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接続チェック有効化</w:t>
      </w:r>
    </w:p>
    <w:p>
      <w:r>
        <w:t>指定した接続プロファイルの定期的な接続状態確認を有効化します。</w:t>
      </w:r>
    </w:p>
    <w:p>
      <w:pPr>
        <w:pStyle w:val="4"/>
      </w:pPr>
      <w:r>
        <w:t>HTTPリクエスト</w:t>
      </w:r>
    </w:p>
    <w:p>
      <w:pPr>
        <w:pStyle w:val="ab"/>
      </w:pPr>
      <w:r>
        <w:t>POST /api/sonar/connect-profiles/:guid/enable-connection-check</w:t>
      </w:r>
    </w:p>
    <w:p>
      <w:pPr>
        <w:pStyle w:val="a7"/>
      </w:pPr>
      <w:r>
        <w:t>cURL例</w:t>
      </w:r>
    </w:p>
    <w:p>
      <w:pPr>
        <w:pStyle w:val="ae"/>
      </w:pPr>
      <w:r>
        <w:t>curl -H "Authorization: Bearer &lt;API_KEY&gt;" \</w:t>
        <w:cr/>
      </w:r>
      <w:r>
        <w:t xml:space="preserve">     -d '{"guids":"a1b2c3d4-e5f6-7890-abcd-ef1234567890,b2c3d4e5-f6a7-8901-bcde-f12345678901"}' \</w:t>
        <w:cr/>
      </w:r>
      <w:r>
        <w:t xml:space="preserve">     -X POST https://HOSTNAME/api/sonar/connect-profiles/a1b2c3d4-e5f6-7890-abcd-ef1234567890/enable-connection-check</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guids</w:t>
            </w:r>
          </w:p>
        </w:tc>
        <w:tc>
          <w:p>
            <w:pPr>
              <w:spacing w:before="0" w:after="0"/>
            </w:pPr>
            <w:r>
              <w:t>O</w:t>
            </w:r>
          </w:p>
        </w:tc>
        <w:tc>
          <w:p>
            <w:pPr>
              <w:spacing w:before="0" w:after="0"/>
            </w:pPr>
            <w:r>
              <w:t>文字列</w:t>
            </w:r>
          </w:p>
        </w:tc>
        <w:tc>
          <w:p>
            <w:pPr>
              <w:spacing w:before="0" w:after="0"/>
            </w:pPr>
            <w:r>
              <w:t>接続プロファイル識別子リスト</w:t>
            </w:r>
          </w:p>
        </w:tc>
        <w:tc>
          <w:p>
            <w:pPr>
              <w:spacing w:before="0" w:after="0"/>
            </w:pPr>
            <w:r>
              <w:t>カンマ(</w:t>
            </w:r>
            <w:r>
              <w:rPr>
                <w:rStyle w:val="af4"/>
              </w:rPr>
              <w:t>,</w:t>
            </w:r>
            <w:r>
              <w:t>)区切りのプロファイル識別子リスト</w:t>
            </w:r>
          </w:p>
        </w:tc>
      </w:tr>
    </w:tbl>
    <w:p>
      <w:pPr>
        <w:pStyle w:val="4"/>
      </w:pPr>
      <w:r>
        <w:t>正常応答</w:t>
      </w:r>
    </w:p>
    <w:p>
      <w:pPr>
        <w:pStyle w:val="ae"/>
      </w:pPr>
      <w:r>
        <w:t>{</w:t>
        <w:cr/>
      </w:r>
      <w:r>
        <w:t xml:space="preserve">  "failures": []</w:t>
        <w:cr/>
      </w:r>
      <w:r>
        <w:t>}</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"guids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"guids should be guid type."</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