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バッチ検出シナリオ参照</w:t>
      </w:r>
    </w:p>
    <w:p>
      <w:r>
        <w:t>指定したバッチ検出シナリオを参照します。</w:t>
      </w:r>
    </w:p>
    <w:p>
      <w:pPr>
        <w:pStyle w:val="4"/>
      </w:pPr>
      <w:r>
        <w:t>HTTPリクエスト</w:t>
      </w:r>
    </w:p>
    <w:p>
      <w:pPr>
        <w:pStyle w:val="ab"/>
      </w:pPr>
      <w:r>
        <w:t>GET /api/sonar/batch-rules/:guid</w:t>
      </w:r>
    </w:p>
    <w:p>
      <w:pPr>
        <w:pStyle w:val="a7"/>
      </w:pPr>
      <w:r>
        <w:t>cURL例</w:t>
      </w:r>
    </w:p>
    <w:p>
      <w:pPr>
        <w:pStyle w:val="ae"/>
      </w:pPr>
      <w:r>
        <w:t>curl -H "Authorization: Bearer &lt;API_KEY&gt;" \</w:t>
        <w:cr/>
      </w:r>
      <w:r>
        <w:t xml:space="preserve">     https://HOSTNAME/api/sonar/batch-rules/f4ca02c8-0679-49e7-8c10-76667c26b595</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バッチ検出シナリオのGUID</w:t>
            </w:r>
          </w:p>
        </w:tc>
        <w:tc>
          <w:p>
            <w:pPr>
              <w:spacing w:before="0" w:after="0"/>
            </w:pPr>
            <w:r>
              <w:t>36桁</w:t>
            </w:r>
          </w:p>
        </w:tc>
      </w:tr>
    </w:tbl>
    <w:p>
      <w:pPr>
        <w:pStyle w:val="4"/>
      </w:pPr>
      <w:r>
        <w:t>正常応答</w:t>
      </w:r>
    </w:p>
    <w:p>
      <w:r>
        <w:t>以下はバッチ検出シナリオの一部例です。</w:t>
      </w:r>
    </w:p>
    <w:p>
      <w:pPr>
        <w:pStyle w:val="ae"/>
      </w:pPr>
      <w:r>
        <w:t>{</w:t>
        <w:cr/>
      </w:r>
      <w:r>
        <w:t xml:space="preserve">  "rule": {</w:t>
        <w:cr/>
      </w:r>
      <w:r>
        <w:t xml:space="preserve">    "guid": "f4ca02c8-0679-49e7-8c10-76667c26b595",</w:t>
        <w:cr/>
      </w:r>
      <w:r>
        <w:t xml:space="preserve">    "priority": "LOW",</w:t>
        <w:cr/>
      </w:r>
      <w:r>
        <w:t xml:space="preserve">    "name": "DMZポートスキャン",</w:t>
        <w:cr/>
      </w:r>
      <w:r>
        <w:t xml:space="preserve">    "description": "",</w:t>
        <w:cr/>
      </w:r>
      <w:r>
        <w:t xml:space="preserve">    "msg": "DMZポートスキャン: $src_ip",</w:t>
        <w:cr/>
      </w:r>
      <w:r>
        <w:t xml:space="preserve">    "enabled": false,</w:t>
        <w:cr/>
      </w:r>
      <w:r>
        <w:t xml:space="preserve">    "category_guid": "8270a382-a47c-401d-9318-037c5d639f2e",</w:t>
        <w:cr/>
      </w:r>
      <w:r>
        <w:t xml:space="preserve">    "category_name": "情報収集",</w:t>
        <w:cr/>
      </w:r>
      <w:r>
        <w:t xml:space="preserve">    "schedule": "*/10 * * * *",</w:t>
        <w:cr/>
      </w:r>
      <w:r>
        <w:t xml:space="preserve">    "duration": null,</w:t>
        <w:cr/>
      </w:r>
      <w:r>
        <w:t xml:space="preserve">    "datetrunc": null,</w:t>
        <w:cr/>
      </w:r>
      <w:r>
        <w:t xml:space="preserve">    "dataset_guid": null,</w:t>
        <w:cr/>
      </w:r>
      <w:r>
        <w:t xml:space="preserve">    "dataset_name": null,</w:t>
        <w:cr/>
      </w:r>
      <w:r>
        <w:t xml:space="preserve">    "query": "table duration=30m FW_*\n| fields _time, _schema, src_ip, src_port, dst_ip, dst_port, protocol, app, action, sent_pkts, rcvd_pkts, sent_bytes, rcvd_bytes\n| search _schema == \"session\" and protocol == \"TCP\" and sent_bytes &lt;= 200\n| lookup geoip src_ip output country as src_country\n| lookup geoip dst_ip output country as dst_country\n| search src_country != \"--\"\n| eval _time = datetrunc(_time, \"10m\") \n| stats dc(dst_port) as port_count, values(dst_port) as dst_port by src_ip, dst_ip, _time \n| search port_count &gt;= 10 \n| explode dst_port \n| eval protocol = \"TCP\" \n| order _time, host_count, src_ip, dst_ip, dst_port, protocol",</w:t>
        <w:cr/>
      </w:r>
      <w:r>
        <w:t xml:space="preserve">    "address_group_guid": null,</w:t>
        <w:cr/>
      </w:r>
      <w:r>
        <w:t xml:space="preserve">    "address_field": null,</w:t>
        <w:cr/>
      </w:r>
      <w:r>
        <w:t xml:space="preserve">    "ticket_repo_guid": null,</w:t>
        <w:cr/>
      </w:r>
      <w:r>
        <w:t xml:space="preserve">    "ticket_assignee_guid": null,</w:t>
        <w:cr/>
      </w:r>
      <w:r>
        <w:t xml:space="preserve">    "ticket_assignee_name": null,</w:t>
        <w:cr/>
      </w:r>
      <w:r>
        <w:t xml:space="preserve">    "ticket_suppress_interval": 3600,</w:t>
        <w:cr/>
      </w:r>
      <w:r>
        <w:t xml:space="preserve">    "event_suppress_interval": 0,</w:t>
        <w:cr/>
      </w:r>
      <w:r>
        <w:t xml:space="preserve">    "suppress_key": null,</w:t>
        <w:cr/>
      </w:r>
      <w:r>
        <w:t xml:space="preserve">    "keep_alive": false,</w:t>
        <w:cr/>
      </w:r>
      <w:r>
        <w:t xml:space="preserve">    "audit_category_guid": null,</w:t>
        <w:cr/>
      </w:r>
      <w:r>
        <w:t xml:space="preserve">    "audit_category_name": null,</w:t>
        <w:cr/>
      </w:r>
      <w:r>
        <w:t xml:space="preserve">    "auditor_guid": null,</w:t>
        <w:cr/>
      </w:r>
      <w:r>
        <w:t xml:space="preserve">    "auditor_name": null,</w:t>
        <w:cr/>
      </w:r>
      <w:r>
        <w:t xml:space="preserve">    "audit_days": 14,</w:t>
        <w:cr/>
      </w:r>
      <w:r>
        <w:t xml:space="preserve">    "employee_key_field": null,</w:t>
        <w:cr/>
      </w:r>
      <w:r>
        <w:t xml:space="preserve">    "alarm_group_guid": null,</w:t>
        <w:cr/>
      </w:r>
      <w:r>
        <w:t xml:space="preserve">    "alarm_group_name": null,</w:t>
        <w:cr/>
      </w:r>
      <w:r>
        <w:t xml:space="preserve">    "field_order": "_time, host_count, src_ip, dst_ip, dst_port, protocol",</w:t>
        <w:cr/>
      </w:r>
      <w:r>
        <w:t xml:space="preserve">    "company_guid": "6fbe27b7-f1ae-4d7a-a1a5-76d8fa9aa311",</w:t>
        <w:cr/>
      </w:r>
      <w:r>
        <w:t xml:space="preserve">    "company_name": "ログプレッソ",</w:t>
        <w:cr/>
      </w:r>
      <w:r>
        <w:t xml:space="preserve">    "user_guid": "ffaf431b-653a-4329-8f83-913cbb00342d",</w:t>
        <w:cr/>
      </w:r>
      <w:r>
        <w:t xml:space="preserve">    "user_name": "管理者",</w:t>
        <w:cr/>
      </w:r>
      <w:r>
        <w:t xml:space="preserve">    "created": "2022-09-01 00:31:15+0900",</w:t>
        <w:cr/>
      </w:r>
      <w:r>
        <w:t xml:space="preserve">    "updated": "2022-09-01 00:31:15+0900"</w:t>
        <w:cr/>
      </w:r>
      <w:r>
        <w:t xml:space="preserve">  }</w:t>
        <w:cr/>
      </w:r>
      <w:r>
        <w:t>}</w:t>
      </w:r>
    </w:p>
    <w:p>
      <w:pPr>
        <w:numPr>
          <w:numId w:val="6"/>
        </w:numPr>
        <w:spacing w:before="0" w:after="0"/>
        <w:ind w:left="360" w:hanging="360"/>
      </w:pPr>
      <w:r>
        <w:rPr>
          <w:b w:val="on"/>
        </w:rPr>
        <w:t>rule</w:t>
      </w:r>
      <w:r>
        <w:t>（マップ）: バッチ検出シナリオ</w:t>
      </w:r>
    </w:p>
    <w:p>
      <w:pPr>
        <w:numPr>
          <w:numId w:val="7"/>
        </w:numPr>
        <w:spacing w:before="0" w:after="0"/>
        <w:ind w:left="720" w:hanging="360"/>
      </w:pPr>
      <w:r>
        <w:rPr>
          <w:b w:val="on"/>
        </w:rPr>
        <w:t>priority</w:t>
      </w:r>
      <w:r>
        <w:t xml:space="preserve">（文字列）: </w:t>
      </w:r>
      <w:r>
        <w:rPr>
          <w:rStyle w:val="af4"/>
        </w:rPr>
        <w:t>LOW</w:t>
      </w:r>
      <w:r>
        <w:t>、</w:t>
      </w:r>
      <w:r>
        <w:rPr>
          <w:rStyle w:val="af4"/>
        </w:rPr>
        <w:t>MEDIUM</w:t>
      </w:r>
      <w:r>
        <w:t>、</w:t>
      </w:r>
      <w:r>
        <w:rPr>
          <w:rStyle w:val="af4"/>
        </w:rPr>
        <w:t>HIGH</w:t>
      </w:r>
      <w:r>
        <w:t xml:space="preserve"> のいずれか</w:t>
      </w:r>
    </w:p>
    <w:p>
      <w:pPr>
        <w:numPr>
          <w:numId w:val="7"/>
        </w:numPr>
        <w:spacing w:before="0" w:after="0"/>
        <w:ind w:left="720" w:hanging="360"/>
      </w:pPr>
      <w:r>
        <w:rPr>
          <w:b w:val="on"/>
        </w:rPr>
        <w:t>guid</w:t>
      </w:r>
      <w:r>
        <w:t>（文字列）: バッチ検出シナリオのGUID</w:t>
      </w:r>
    </w:p>
    <w:p>
      <w:pPr>
        <w:numPr>
          <w:numId w:val="7"/>
        </w:numPr>
        <w:spacing w:before="0" w:after="0"/>
        <w:ind w:left="720" w:hanging="360"/>
      </w:pPr>
      <w:r>
        <w:rPr>
          <w:b w:val="on"/>
        </w:rPr>
        <w:t>name</w:t>
      </w:r>
      <w:r>
        <w:t>（文字列）: バッチ検出シナリオ名</w:t>
      </w:r>
    </w:p>
    <w:p>
      <w:pPr>
        <w:numPr>
          <w:numId w:val="7"/>
        </w:numPr>
        <w:spacing w:before="0" w:after="0"/>
        <w:ind w:left="720" w:hanging="360"/>
      </w:pPr>
      <w:r>
        <w:rPr>
          <w:b w:val="on"/>
        </w:rPr>
        <w:t>description</w:t>
      </w:r>
      <w:r>
        <w:t>（文字列）: バッチ検出シナリオの説明</w:t>
      </w:r>
    </w:p>
    <w:p>
      <w:pPr>
        <w:numPr>
          <w:numId w:val="7"/>
        </w:numPr>
        <w:spacing w:before="0" w:after="0"/>
        <w:ind w:left="720" w:hanging="360"/>
      </w:pPr>
      <w:r>
        <w:rPr>
          <w:b w:val="on"/>
        </w:rPr>
        <w:t>msg</w:t>
      </w:r>
      <w:r>
        <w:t>（文字列）: メッセージテンプレート。</w:t>
      </w:r>
      <w:r>
        <w:rPr>
          <w:rStyle w:val="af4"/>
        </w:rPr>
        <w:t>$field</w:t>
      </w:r>
      <w:r>
        <w:t>形式のマクロでフィールド値をメッセージに反映可能</w:t>
      </w:r>
    </w:p>
    <w:p>
      <w:pPr>
        <w:numPr>
          <w:numId w:val="7"/>
        </w:numPr>
        <w:spacing w:before="0" w:after="0"/>
        <w:ind w:left="720" w:hanging="360"/>
      </w:pPr>
      <w:r>
        <w:rPr>
          <w:b w:val="on"/>
        </w:rPr>
        <w:t>enabled</w:t>
      </w:r>
      <w:r>
        <w:t>（ブール値）: 検出有効化の有無</w:t>
      </w:r>
    </w:p>
    <w:p>
      <w:pPr>
        <w:numPr>
          <w:numId w:val="7"/>
        </w:numPr>
        <w:spacing w:before="0" w:after="0"/>
        <w:ind w:left="720" w:hanging="360"/>
      </w:pPr>
      <w:r>
        <w:rPr>
          <w:b w:val="on"/>
        </w:rPr>
        <w:t>category_guid</w:t>
      </w:r>
      <w:r>
        <w:t>（文字列）: 検出シナリオ分類のGUID</w:t>
      </w:r>
    </w:p>
    <w:p>
      <w:pPr>
        <w:numPr>
          <w:numId w:val="7"/>
        </w:numPr>
        <w:spacing w:before="0" w:after="0"/>
        <w:ind w:left="720" w:hanging="360"/>
      </w:pPr>
      <w:r>
        <w:rPr>
          <w:b w:val="on"/>
        </w:rPr>
        <w:t>category_name</w:t>
      </w:r>
      <w:r>
        <w:t>（文字列）: 検出シナリオ分類名</w:t>
      </w:r>
    </w:p>
    <w:p>
      <w:pPr>
        <w:numPr>
          <w:numId w:val="7"/>
        </w:numPr>
        <w:spacing w:before="0" w:after="0"/>
        <w:ind w:left="720" w:hanging="360"/>
      </w:pPr>
      <w:r>
        <w:rPr>
          <w:b w:val="on"/>
        </w:rPr>
        <w:t>schedule</w:t>
      </w:r>
      <w:r>
        <w:t>（文字列）: 実行インターバル。CRONスケジュール構文を使用</w:t>
      </w:r>
    </w:p>
    <w:p>
      <w:pPr>
        <w:numPr>
          <w:numId w:val="7"/>
        </w:numPr>
        <w:spacing w:before="0" w:after="0"/>
        <w:ind w:left="720" w:hanging="360"/>
      </w:pPr>
      <w:r>
        <w:rPr>
          <w:b w:val="on"/>
        </w:rPr>
        <w:t>duration</w:t>
      </w:r>
      <w:r>
        <w:t>（32ビット整数）: 分析対象期間（秒）。設定値はクエリの</w:t>
      </w:r>
      <w:r>
        <w:rPr>
          <w:rStyle w:val="af4"/>
        </w:rPr>
        <w:t>from</w:t>
      </w:r>
      <w:r>
        <w:t>、</w:t>
      </w:r>
      <w:r>
        <w:rPr>
          <w:rStyle w:val="af4"/>
        </w:rPr>
        <w:t>to</w:t>
      </w:r>
      <w:r>
        <w:t>パラメータに渡されます</w:t>
      </w:r>
    </w:p>
    <w:p>
      <w:pPr>
        <w:numPr>
          <w:numId w:val="7"/>
        </w:numPr>
        <w:spacing w:before="0" w:after="0"/>
        <w:ind w:left="720" w:hanging="360"/>
      </w:pPr>
      <w:r>
        <w:rPr>
          <w:b w:val="on"/>
        </w:rPr>
        <w:t>datetrunc</w:t>
      </w:r>
      <w:r>
        <w:t>（32ビット整数）: 時間切り捨て単位（秒）。</w:t>
      </w:r>
      <w:r>
        <w:rPr>
          <w:rStyle w:val="af4"/>
        </w:rPr>
        <w:t>from</w:t>
      </w:r>
      <w:r>
        <w:t>、</w:t>
      </w:r>
      <w:r>
        <w:rPr>
          <w:rStyle w:val="af4"/>
        </w:rPr>
        <w:t>to</w:t>
      </w:r>
      <w:r>
        <w:t>クエリパラメータの時間切り捨て</w:t>
      </w:r>
    </w:p>
    <w:p>
      <w:pPr>
        <w:numPr>
          <w:numId w:val="7"/>
        </w:numPr>
        <w:spacing w:before="0" w:after="0"/>
        <w:ind w:left="720" w:hanging="360"/>
      </w:pPr>
      <w:r>
        <w:rPr>
          <w:b w:val="on"/>
        </w:rPr>
        <w:t>dataset_guid</w:t>
      </w:r>
      <w:r>
        <w:t>（文字列）: データセットGUID</w:t>
      </w:r>
    </w:p>
    <w:p>
      <w:pPr>
        <w:numPr>
          <w:numId w:val="7"/>
        </w:numPr>
        <w:spacing w:before="0" w:after="0"/>
        <w:ind w:left="720" w:hanging="360"/>
      </w:pPr>
      <w:r>
        <w:rPr>
          <w:b w:val="on"/>
        </w:rPr>
        <w:t>dataset_name</w:t>
      </w:r>
      <w:r>
        <w:t>（文字列）: データセット名</w:t>
      </w:r>
    </w:p>
    <w:p>
      <w:pPr>
        <w:numPr>
          <w:numId w:val="7"/>
        </w:numPr>
        <w:spacing w:before="0" w:after="0"/>
        <w:ind w:left="720" w:hanging="360"/>
      </w:pPr>
      <w:r>
        <w:rPr>
          <w:b w:val="on"/>
        </w:rPr>
        <w:t>address_group_guid</w:t>
      </w:r>
      <w:r>
        <w:t>（文字列）: アドレスグループGUID</w:t>
      </w:r>
    </w:p>
    <w:p>
      <w:pPr>
        <w:numPr>
          <w:numId w:val="7"/>
        </w:numPr>
        <w:spacing w:before="0" w:after="0"/>
        <w:ind w:left="720" w:hanging="360"/>
      </w:pPr>
      <w:r>
        <w:rPr>
          <w:b w:val="on"/>
        </w:rPr>
        <w:t>address_field</w:t>
      </w:r>
      <w:r>
        <w:t>（文字列）: アドレスグループに登録する対象フィールド</w:t>
      </w:r>
    </w:p>
    <w:p>
      <w:pPr>
        <w:numPr>
          <w:numId w:val="7"/>
        </w:numPr>
        <w:spacing w:before="0" w:after="0"/>
        <w:ind w:left="720" w:hanging="360"/>
      </w:pPr>
      <w:r>
        <w:rPr>
          <w:b w:val="on"/>
        </w:rPr>
        <w:t>ticket_repo_guid</w:t>
      </w:r>
      <w:r>
        <w:t>（文字列）: チケット分類GUID</w:t>
      </w:r>
    </w:p>
    <w:p>
      <w:pPr>
        <w:numPr>
          <w:numId w:val="7"/>
        </w:numPr>
        <w:spacing w:before="0" w:after="0"/>
        <w:ind w:left="720" w:hanging="360"/>
      </w:pPr>
      <w:r>
        <w:rPr>
          <w:b w:val="on"/>
        </w:rPr>
        <w:t>ticket_assignee_guid</w:t>
      </w:r>
      <w:r>
        <w:t>（文字列）: チケット担当者GUID</w:t>
      </w:r>
    </w:p>
    <w:p>
      <w:pPr>
        <w:numPr>
          <w:numId w:val="7"/>
        </w:numPr>
        <w:spacing w:before="0" w:after="0"/>
        <w:ind w:left="720" w:hanging="360"/>
      </w:pPr>
      <w:r>
        <w:rPr>
          <w:b w:val="on"/>
        </w:rPr>
        <w:t>ticket_assignee_name</w:t>
      </w:r>
      <w:r>
        <w:t>（文字列）: チケット担当者名</w:t>
      </w:r>
    </w:p>
    <w:p>
      <w:pPr>
        <w:numPr>
          <w:numId w:val="7"/>
        </w:numPr>
        <w:spacing w:before="0" w:after="0"/>
        <w:ind w:left="720" w:hanging="360"/>
      </w:pPr>
      <w:r>
        <w:rPr>
          <w:b w:val="on"/>
        </w:rPr>
        <w:t>ticket_suppress_interval</w:t>
      </w:r>
      <w:r>
        <w:t>（32ビット整数）: 重複チケット抑制期間（秒単位）</w:t>
      </w:r>
    </w:p>
    <w:p>
      <w:pPr>
        <w:numPr>
          <w:numId w:val="7"/>
        </w:numPr>
        <w:spacing w:before="0" w:after="0"/>
        <w:ind w:left="720" w:hanging="360"/>
      </w:pPr>
      <w:r>
        <w:rPr>
          <w:b w:val="on"/>
        </w:rPr>
        <w:t>event_suppress_interval</w:t>
      </w:r>
      <w:r>
        <w:t>（32ビット整数）: 重複イベント除去期間（秒単位）</w:t>
      </w:r>
    </w:p>
    <w:p>
      <w:pPr>
        <w:numPr>
          <w:numId w:val="7"/>
        </w:numPr>
        <w:spacing w:before="0" w:after="0"/>
        <w:ind w:left="720" w:hanging="360"/>
      </w:pPr>
      <w:r>
        <w:rPr>
          <w:b w:val="on"/>
        </w:rPr>
        <w:t>suppress_key</w:t>
      </w:r>
      <w:r>
        <w:t>（文字列）: 重複判定基準フィールド。</w:t>
      </w:r>
      <w:r>
        <w:rPr>
          <w:rStyle w:val="af4"/>
        </w:rPr>
        <w:t>$field</w:t>
      </w:r>
      <w:r>
        <w:t>形式で指定されたマクロを該当フィールド値に置換し、イベントコンテキストキーとして使用</w:t>
      </w:r>
    </w:p>
    <w:p>
      <w:pPr>
        <w:numPr>
          <w:numId w:val="7"/>
        </w:numPr>
        <w:spacing w:before="0" w:after="0"/>
        <w:ind w:left="720" w:hanging="360"/>
      </w:pPr>
      <w:r>
        <w:rPr>
          <w:b w:val="on"/>
        </w:rPr>
        <w:t>keep_alive</w:t>
      </w:r>
      <w:r>
        <w:t xml:space="preserve">（ブール値）: </w:t>
      </w:r>
      <w:r>
        <w:rPr>
          <w:rStyle w:val="af4"/>
        </w:rPr>
        <w:t>true</w:t>
      </w:r>
      <w:r>
        <w:t>の場合、抑制タイマーを維持。</w:t>
      </w:r>
      <w:r>
        <w:rPr>
          <w:rStyle w:val="af4"/>
        </w:rPr>
        <w:t>false</w:t>
      </w:r>
      <w:r>
        <w:t>の場合、抑制タイマーを初期化</w:t>
      </w:r>
    </w:p>
    <w:p>
      <w:pPr>
        <w:pStyle w:val="af1"/>
        <w:numPr>
          <w:numId w:val="7"/>
        </w:numPr>
        <w:spacing w:before="0" w:after="0"/>
        <w:ind w:left="720" w:hanging="360"/>
      </w:pPr>
      <w:r>
        <w:t>抑制タイマーを維持する場合、チケットを完了処理しても有効期限に達するまでイベントは既存チケットに統合されます。</w:t>
      </w:r>
    </w:p>
    <w:p>
      <w:pPr>
        <w:numPr>
          <w:numId w:val="7"/>
        </w:numPr>
        <w:spacing w:before="0" w:after="0"/>
        <w:ind w:left="720" w:hanging="360"/>
      </w:pPr>
      <w:r>
        <w:rPr>
          <w:b w:val="on"/>
        </w:rPr>
        <w:t>audit_category_guid</w:t>
      </w:r>
      <w:r>
        <w:t>（文字列）: 弁明分類GUID</w:t>
      </w:r>
    </w:p>
    <w:p>
      <w:pPr>
        <w:numPr>
          <w:numId w:val="7"/>
        </w:numPr>
        <w:spacing w:before="0" w:after="0"/>
        <w:ind w:left="720" w:hanging="360"/>
      </w:pPr>
      <w:r>
        <w:rPr>
          <w:b w:val="on"/>
        </w:rPr>
        <w:t>audit_category_name</w:t>
      </w:r>
      <w:r>
        <w:t>（文字列）: 弁明分類名</w:t>
      </w:r>
    </w:p>
    <w:p>
      <w:pPr>
        <w:numPr>
          <w:numId w:val="7"/>
        </w:numPr>
        <w:spacing w:before="0" w:after="0"/>
        <w:ind w:left="720" w:hanging="360"/>
      </w:pPr>
      <w:r>
        <w:rPr>
          <w:b w:val="on"/>
        </w:rPr>
        <w:t>auditor_guid</w:t>
      </w:r>
      <w:r>
        <w:t>（文字列）: 弁明確認ユーザーのGUID。未指定時は部門長が承認</w:t>
      </w:r>
    </w:p>
    <w:p>
      <w:pPr>
        <w:numPr>
          <w:numId w:val="7"/>
        </w:numPr>
        <w:spacing w:before="0" w:after="0"/>
        <w:ind w:left="720" w:hanging="360"/>
      </w:pPr>
      <w:r>
        <w:rPr>
          <w:b w:val="on"/>
        </w:rPr>
        <w:t>auditor_name</w:t>
      </w:r>
      <w:r>
        <w:t>（文字列）: 弁明確認ユーザー名。未指定時は部門長が承認</w:t>
      </w:r>
    </w:p>
    <w:p>
      <w:pPr>
        <w:numPr>
          <w:numId w:val="7"/>
        </w:numPr>
        <w:spacing w:before="0" w:after="0"/>
        <w:ind w:left="720" w:hanging="360"/>
      </w:pPr>
      <w:r>
        <w:rPr>
          <w:b w:val="on"/>
        </w:rPr>
        <w:t>audit_days</w:t>
      </w:r>
      <w:r>
        <w:t>（32ビット整数）: 弁明提出期限（日単位）</w:t>
      </w:r>
    </w:p>
    <w:p>
      <w:pPr>
        <w:numPr>
          <w:numId w:val="7"/>
        </w:numPr>
        <w:spacing w:before="0" w:after="0"/>
        <w:ind w:left="720" w:hanging="360"/>
      </w:pPr>
      <w:r>
        <w:rPr>
          <w:b w:val="on"/>
        </w:rPr>
        <w:t>employee_key_field</w:t>
      </w:r>
      <w:r>
        <w:t>（文字列）: 従業員番号フィールド名。通常は正規化フィールド</w:t>
      </w:r>
      <w:r>
        <w:rPr>
          <w:rStyle w:val="af4"/>
        </w:rPr>
        <w:t>emp_key</w:t>
      </w:r>
      <w:r>
        <w:t>を使用</w:t>
      </w:r>
    </w:p>
    <w:p>
      <w:pPr>
        <w:numPr>
          <w:numId w:val="7"/>
        </w:numPr>
        <w:spacing w:before="0" w:after="0"/>
        <w:ind w:left="720" w:hanging="360"/>
      </w:pPr>
      <w:r>
        <w:rPr>
          <w:b w:val="on"/>
        </w:rPr>
        <w:t>alarm_group_guid</w:t>
      </w:r>
      <w:r>
        <w:t>（文字列）: アラームグループGUID</w:t>
      </w:r>
    </w:p>
    <w:p>
      <w:pPr>
        <w:numPr>
          <w:numId w:val="7"/>
        </w:numPr>
        <w:spacing w:before="0" w:after="0"/>
        <w:ind w:left="720" w:hanging="360"/>
      </w:pPr>
      <w:r>
        <w:rPr>
          <w:b w:val="on"/>
        </w:rPr>
        <w:t>alarm_group_name</w:t>
      </w:r>
      <w:r>
        <w:t>（文字列）: アラームグループ名</w:t>
      </w:r>
    </w:p>
    <w:p>
      <w:pPr>
        <w:numPr>
          <w:numId w:val="7"/>
        </w:numPr>
        <w:spacing w:before="0" w:after="0"/>
        <w:ind w:left="720" w:hanging="360"/>
      </w:pPr>
      <w:r>
        <w:rPr>
          <w:b w:val="on"/>
        </w:rPr>
        <w:t>field_order</w:t>
      </w:r>
      <w:r>
        <w:t>（文字列）: エビデンス出力時のフィールド順。カンマ区切りのフィールド名リスト</w:t>
      </w:r>
    </w:p>
    <w:p>
      <w:pPr>
        <w:numPr>
          <w:numId w:val="7"/>
        </w:numPr>
        <w:spacing w:before="0" w:after="0"/>
        <w:ind w:left="720" w:hanging="360"/>
      </w:pPr>
      <w:r>
        <w:rPr>
          <w:b w:val="on"/>
        </w:rPr>
        <w:t>company_guid</w:t>
      </w:r>
      <w:r>
        <w:t>（文字列）: シナリオが属する会社（テナント）GUID</w:t>
      </w:r>
    </w:p>
    <w:p>
      <w:pPr>
        <w:numPr>
          <w:numId w:val="7"/>
        </w:numPr>
        <w:spacing w:before="0" w:after="0"/>
        <w:ind w:left="720" w:hanging="360"/>
      </w:pPr>
      <w:r>
        <w:rPr>
          <w:b w:val="on"/>
        </w:rPr>
        <w:t>company_name</w:t>
      </w:r>
      <w:r>
        <w:t>（文字列）: シナリオが属する会社（テナント）名</w:t>
      </w:r>
    </w:p>
    <w:p>
      <w:pPr>
        <w:numPr>
          <w:numId w:val="7"/>
        </w:numPr>
        <w:spacing w:before="0" w:after="0"/>
        <w:ind w:left="720" w:hanging="360"/>
      </w:pPr>
      <w:r>
        <w:rPr>
          <w:b w:val="on"/>
        </w:rPr>
        <w:t>user_guid</w:t>
      </w:r>
      <w:r>
        <w:t>（文字列）: シナリオ作成ユーザーのGUID</w:t>
      </w:r>
    </w:p>
    <w:p>
      <w:pPr>
        <w:numPr>
          <w:numId w:val="7"/>
        </w:numPr>
        <w:spacing w:before="0" w:after="0"/>
        <w:ind w:left="720" w:hanging="360"/>
      </w:pPr>
      <w:r>
        <w:rPr>
          <w:b w:val="on"/>
        </w:rPr>
        <w:t>user_name</w:t>
      </w:r>
      <w:r>
        <w:t>（文字列）: シナリオ作成ユーザー名</w:t>
      </w:r>
    </w:p>
    <w:p>
      <w:pPr>
        <w:numPr>
          <w:numId w:val="7"/>
        </w:numPr>
        <w:spacing w:before="0" w:after="0"/>
        <w:ind w:left="720" w:hanging="360"/>
      </w:pPr>
      <w:r>
        <w:rPr>
          <w:b w:val="on"/>
        </w:rPr>
        <w:t>created</w:t>
      </w:r>
      <w:r>
        <w:t>（文字列）: 作成日時（</w:t>
      </w:r>
      <w:r>
        <w:rPr>
          <w:rStyle w:val="af4"/>
        </w:rPr>
        <w:t>yyyy-MM-dd HH:mm:ssZ</w:t>
      </w:r>
      <w:r>
        <w:t>形式）</w:t>
      </w:r>
    </w:p>
    <w:p>
      <w:pPr>
        <w:numPr>
          <w:numId w:val="7"/>
        </w:numPr>
        <w:spacing w:before="0" w:after="0"/>
        <w:ind w:left="720" w:hanging="360"/>
      </w:pPr>
      <w:r>
        <w:rPr>
          <w:b w:val="on"/>
        </w:rPr>
        <w:t>updated</w:t>
      </w:r>
      <w:r>
        <w:t>（文字列）: 更新日時（</w:t>
      </w:r>
      <w:r>
        <w:rPr>
          <w:rStyle w:val="af4"/>
        </w:rPr>
        <w:t>yyyy-MM-dd HH:mm:ssZ</w:t>
      </w:r>
      <w:r>
        <w:t>形式）</w:t>
      </w:r>
    </w:p>
    <w:p>
      <w:pPr>
        <w:pStyle w:val="4"/>
      </w:pPr>
      <w:r>
        <w:t>エラー応答</w:t>
      </w:r>
    </w:p>
    <w:p>
      <w:pPr>
        <w:pStyle w:val="a7"/>
      </w:pPr>
      <w:r>
        <w:t>指定したシナリオが存在しない場合</w:t>
      </w:r>
    </w:p>
    <w:p>
      <w:r>
        <w:t xml:space="preserve">HTTPステータスコード </w:t>
      </w:r>
      <w:r>
        <w:rPr>
          <w:rStyle w:val="af4"/>
        </w:rPr>
        <w:t>200</w:t>
      </w:r>
      <w:r>
        <w:t xml:space="preserve"> 応答</w:t>
      </w:r>
    </w:p>
    <w:p>
      <w:pPr>
        <w:pStyle w:val="ae"/>
      </w:pPr>
      <w:r>
        <w:t>{</w:t>
        <w:cr/>
      </w:r>
      <w:r>
        <w:t xml:space="preserve">  "rule": null</w:t>
        <w:cr/>
      </w:r>
      <w:r>
        <w:t>}</w:t>
      </w:r>
    </w:p>
    <w:p>
      <w:pPr>
        <w:pStyle w:val="a7"/>
      </w:pPr>
      <w:r>
        <w:t>識別子がGUID形式でない場合</w:t>
      </w:r>
    </w:p>
    <w:p>
      <w:pPr>
        <w:pStyle w:val="ae"/>
      </w:pPr>
      <w:r>
        <w:t>{</w:t>
        <w:cr/>
      </w:r>
      <w:r>
        <w:t xml:space="preserve">  "error_code": "invalid-param-type",</w:t>
        <w:cr/>
      </w:r>
      <w:r>
        <w:t xml:space="preserve">  "error_msg": "guid should be guid type."</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