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パーサタイプ一覧取得</w:t>
      </w:r>
    </w:p>
    <w:p>
      <w:r>
        <w:t>パーサタイプの一覧を取得します。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/api/sonar/parser-factories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https://HOSTNAME/api/sonar/parser-factories</w:t>
      </w:r>
    </w:p>
    <w:p>
      <w:pPr>
        <w:pStyle w:val="4"/>
      </w:pPr>
      <w:r>
        <w:t>正常応答</w:t>
      </w:r>
    </w:p>
    <w:p>
      <w:r>
        <w:t>以下はパーサタイプ一覧の例です。アプリのインストール状況により、利用可能なパーサタイプは動的に拡張されます。</w:t>
      </w:r>
    </w:p>
    <w:p>
      <w:pPr>
        <w:pStyle w:val="ae"/>
      </w:pPr>
      <w:r>
        <w:t>{</w:t>
        <w:cr/>
      </w:r>
      <w:r>
        <w:t xml:space="preserve">  "groups": ["シスログ", "汎用", "スクリプト", "SNMP", "ファイル"],</w:t>
        <w:cr/>
      </w:r>
      <w:r>
        <w:t xml:space="preserve">  "factories": [</w:t>
        <w:cr/>
      </w:r>
      <w:r>
        <w:t xml:space="preserve">    {</w:t>
        <w:cr/>
      </w:r>
      <w:r>
        <w:t xml:space="preserve">      "name": "cef",</w:t>
        <w:cr/>
      </w:r>
      <w:r>
        <w:t xml:space="preserve">      "display_name": "CEF",</w:t>
        <w:cr/>
      </w:r>
      <w:r>
        <w:t xml:space="preserve">      "display_group": "汎用",</w:t>
        <w:cr/>
      </w:r>
      <w:r>
        <w:t xml:space="preserve">      "description": "CEF（Common Event Format）形式のログをパースします。",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"csv",</w:t>
        <w:cr/>
      </w:r>
      <w:r>
        <w:t xml:space="preserve">      "display_name": "CSV",</w:t>
        <w:cr/>
      </w:r>
      <w:r>
        <w:t xml:space="preserve">      "display_group": "汎用",</w:t>
        <w:cr/>
      </w:r>
      <w:r>
        <w:t xml:space="preserve">      "description": "CSV形式で区切られた各トークンに対して、設定されたフィールド名を順番に適用してパースします。",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"use_tab",</w:t>
        <w:cr/>
      </w:r>
      <w:r>
        <w:t xml:space="preserve">          "required": false,</w:t>
        <w:cr/>
      </w:r>
      <w:r>
        <w:t xml:space="preserve">          "display_name": "タブ文字使用有無",</w:t>
        <w:cr/>
      </w:r>
      <w:r>
        <w:t xml:space="preserve">          "description": "区切り文字としてタブ文字を使用するかどうかを決定します。trueまたはfalse。",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"use_double_quote",</w:t>
        <w:cr/>
      </w:r>
      <w:r>
        <w:t xml:space="preserve">          "required": false,</w:t>
        <w:cr/>
      </w:r>
      <w:r>
        <w:t xml:space="preserve">          "display_name": "ダブルクォートエスケープ",</w:t>
        <w:cr/>
      </w:r>
      <w:r>
        <w:t xml:space="preserve">          "description": "特殊文字の区切りとしてエスケープ文字にダブルクォートを使用します。trueまたはfalse。",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"フィールド名リスト",</w:t>
        <w:cr/>
      </w:r>
      <w:r>
        <w:t xml:space="preserve">          "description": "パース結果のフィールド名リスト。",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"対象フィールド",</w:t>
        <w:cr/>
      </w:r>
      <w:r>
        <w:t xml:space="preserve">          "description": "パース対象となるフィールド名。",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"元の値を含めるか",</w:t>
        <w:cr/>
      </w:r>
      <w:r>
        <w:t xml:space="preserve">          "description": "CSVでパースした結果に加え、元のフィールド値も含めるかどうかを設定します。trueまたはfalse。",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"json",</w:t>
        <w:cr/>
      </w:r>
      <w:r>
        <w:t xml:space="preserve">      "display_name": "JSON",</w:t>
        <w:cr/>
      </w:r>
      <w:r>
        <w:t xml:space="preserve">      "display_group": "汎用",</w:t>
        <w:cr/>
      </w:r>
      <w:r>
        <w:t xml:space="preserve">      "description": "JSON形式の文字列をパースします。",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"対象フィールド",</w:t>
        <w:cr/>
      </w:r>
      <w:r>
        <w:t xml:space="preserve">          "description": "パース対象となるフィールド名。",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"元の値を含めるか",</w:t>
        <w:cr/>
      </w:r>
      <w:r>
        <w:t xml:space="preserve">          "description": "JSON形式でパースした結果に加え、元のフィールド値も含めるかどうかを設定します。trueまたはfalse。",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"leef",</w:t>
        <w:cr/>
      </w:r>
      <w:r>
        <w:t xml:space="preserve">      "display_name": "LEEF",</w:t>
        <w:cr/>
      </w:r>
      <w:r>
        <w:t xml:space="preserve">      "display_group": "シスログ",</w:t>
        <w:cr/>
      </w:r>
      <w:r>
        <w:t xml:space="preserve">      "description": "LEEFログをパースします。",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"welf",</w:t>
        <w:cr/>
      </w:r>
      <w:r>
        <w:t xml:space="preserve">      "display_name": "WELFフォーマット",</w:t>
        <w:cr/>
      </w:r>
      <w:r>
        <w:t xml:space="preserve">      "display_group": "汎用",</w:t>
        <w:cr/>
      </w:r>
      <w:r>
        <w:t xml:space="preserve">      "description": "WebTrendsログフォーマット。",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"delimiter",</w:t>
        <w:cr/>
      </w:r>
      <w:r>
        <w:t xml:space="preserve">      "display_name": "区切り文字",</w:t>
        <w:cr/>
      </w:r>
      <w:r>
        <w:t xml:space="preserve">      "display_group": "汎用",</w:t>
        <w:cr/>
      </w:r>
      <w:r>
        <w:t xml:space="preserve">      "description": "区切り文字で区切られた各トークンに対して、設定されたフィールド名を順番に適用してパースします。",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"delimiter",</w:t>
        <w:cr/>
      </w:r>
      <w:r>
        <w:t xml:space="preserve">          "required": true,</w:t>
        <w:cr/>
      </w:r>
      <w:r>
        <w:t xml:space="preserve">          "display_name": "区切り文字",</w:t>
        <w:cr/>
      </w:r>
      <w:r>
        <w:t xml:space="preserve">          "description": "1文字のASCII区切り文字または4桁のUnicodeエスケープシーケンス（例: \\u0007）",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"フィールド名リスト",</w:t>
        <w:cr/>
      </w:r>
      <w:r>
        <w:t xml:space="preserve">          "description": "カンマ（,）区切りのフィールド名リスト。",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"delimiter_target",</w:t>
        <w:cr/>
      </w:r>
      <w:r>
        <w:t xml:space="preserve">          "required": false,</w:t>
        <w:cr/>
      </w:r>
      <w:r>
        <w:t xml:space="preserve">          "display_name": "対象フィールド",</w:t>
        <w:cr/>
      </w:r>
      <w:r>
        <w:t xml:space="preserve">          "description": "区切り文字でパースする対象フィールド名。",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"include_delimiter_target",</w:t>
        <w:cr/>
      </w:r>
      <w:r>
        <w:t xml:space="preserve">          "required": false,</w:t>
        <w:cr/>
      </w:r>
      <w:r>
        <w:t xml:space="preserve">          "display_name": "元の値を含めるか",</w:t>
        <w:cr/>
      </w:r>
      <w:r>
        <w:t xml:space="preserve">          "description": "区切り文字でパースした結果に加え、元のフィールド値も含めるかどうかを設定します。trueまたはfalse。",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"groovy",</w:t>
        <w:cr/>
      </w:r>
      <w:r>
        <w:t xml:space="preserve">      "display_name": "Groovy",</w:t>
        <w:cr/>
      </w:r>
      <w:r>
        <w:t xml:space="preserve">      "display_group": "スクリプト",</w:t>
        <w:cr/>
      </w:r>
      <w:r>
        <w:t xml:space="preserve">      "description": "Groovyパーサスクリプト。",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"script_name",</w:t>
        <w:cr/>
      </w:r>
      <w:r>
        <w:t xml:space="preserve">          "required": true,</w:t>
        <w:cr/>
      </w:r>
      <w:r>
        <w:t xml:space="preserve">          "display_name": "スクリプト名",</w:t>
        <w:cr/>
      </w:r>
      <w:r>
        <w:t xml:space="preserve">          "description": ".groovy拡張子を除いたスクリプトファイル名。",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"regex",</w:t>
        <w:cr/>
      </w:r>
      <w:r>
        <w:t xml:space="preserve">      "display_name": "正規表現",</w:t>
        <w:cr/>
      </w:r>
      <w:r>
        <w:t xml:space="preserve">      "display_group": "汎用",</w:t>
        <w:cr/>
      </w:r>
      <w:r>
        <w:t xml:space="preserve">      "description": "正規表現を利用してログをパースします。",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"regex",</w:t>
        <w:cr/>
      </w:r>
      <w:r>
        <w:t xml:space="preserve">          "required": true,</w:t>
        <w:cr/>
      </w:r>
      <w:r>
        <w:t xml:space="preserve">          "display_name": "正規表現",</w:t>
        <w:cr/>
      </w:r>
      <w:r>
        <w:t xml:space="preserve">          "description": "フィールド名を含む正規表現。",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"field",</w:t>
        <w:cr/>
      </w:r>
      <w:r>
        <w:t xml:space="preserve">          "required": false,</w:t>
        <w:cr/>
      </w:r>
      <w:r>
        <w:t xml:space="preserve">          "display_name": "対象フィールド",</w:t>
        <w:cr/>
      </w:r>
      <w:r>
        <w:t xml:space="preserve">          "description": "正規表現を適用するフィールド。未設定時はデフォルトでline。",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"include_original_field",</w:t>
        <w:cr/>
      </w:r>
      <w:r>
        <w:t xml:space="preserve">          "required": false,</w:t>
        <w:cr/>
      </w:r>
      <w:r>
        <w:t xml:space="preserve">          "display_name": "元フィールドを含める",</w:t>
        <w:cr/>
      </w:r>
      <w:r>
        <w:t xml:space="preserve">          "description": "正規表現でパースした結果に加え、元のフィールド値も含めるかどうかを設定します。trueまたはfalse。",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"query",</w:t>
        <w:cr/>
      </w:r>
      <w:r>
        <w:t xml:space="preserve">      "display_name": "クエリベースパーサ",</w:t>
        <w:cr/>
      </w:r>
      <w:r>
        <w:t xml:space="preserve">      "display_group": "汎用",</w:t>
        <w:cr/>
      </w:r>
      <w:r>
        <w:t xml:space="preserve">      "description": "クエリを利用してパースを実行します。",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"query",</w:t>
        <w:cr/>
      </w:r>
      <w:r>
        <w:t xml:space="preserve">          "required": true,</w:t>
        <w:cr/>
      </w:r>
      <w:r>
        <w:t xml:space="preserve">          "display_name": "クエリ",</w:t>
        <w:cr/>
      </w:r>
      <w:r>
        <w:t xml:space="preserve">          "description": "ログパースに使用するクエリ。",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>（配列）: パーサグループ名のリスト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factories</w:t>
      </w:r>
      <w:r>
        <w:t>（配列）: パーサタイプのリスト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パーサタイプ識別子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>（文字列）: パーサタイプの画面表示名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>（文字列）: パーサタイプの画面表示グループ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パーサタイプの説明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>（配列）: 設定仕様リスト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（文字列）: データ型。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integer</w:t>
      </w:r>
      <w:r>
        <w:t>、</w:t>
      </w:r>
      <w:r>
        <w:rPr>
          <w:rStyle w:val="af4"/>
        </w:rPr>
        <w:t>boolean</w:t>
      </w:r>
      <w:r>
        <w:t>のいずれか。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>（文字列）: UIで認識される拡張コンポーネントタイプ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（文字列）: 設定キー名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>（ブール値）: 必須かどうか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>（文字列）: ロケール適用済みの画面表示名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（文字列）: ロケール適用済みの画面表示説明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default_value</w:t>
      </w:r>
      <w:r>
        <w:t>（文字列）: 画面に表示する設定のデフォルト値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deprecated</w:t>
      </w:r>
      <w:r>
        <w:t>（ブール値）: 機能廃止予定かどうか。以前のバージョンで設定されている場合は互換性を維持しますが、UIから新規設定はできません。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