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ロガー一括削除</w:t>
      </w:r>
    </w:p>
    <w:p>
      <w:r>
        <w:t>指定したロガーリストを削除します。この操作には管理者権限が必要です。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/api/sonar/loggers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ロガー識別子リスト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テーブル削除の有無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削除対象テーブルが他のロガーで使用されている場合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"3a2e6570-3a5e-4b2f-982f-037eff266139",</w:t>
        <w:cr/>
      </w:r>
      <w:r>
        <w:t xml:space="preserve">      "name": "WTMP2",</w:t>
        <w:cr/>
      </w:r>
      <w:r>
        <w:t xml:space="preserve">      "reason": "table is referenced by other loggers: WTMP"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ロガー識別子がGUID形式でない場合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