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釈明要求提出</w:t>
      </w:r>
    </w:p>
    <w:p>
      <w:r>
        <w:t>釈明要求に対する回答を提出します。ゲストアクセスが許可されているため、</w:t>
      </w:r>
      <w:r>
        <w:rPr>
          <w:rStyle w:val="af4"/>
        </w:rPr>
        <w:t>token</w:t>
      </w:r>
      <w:r>
        <w:t>パラメータを使用してセッション認証なしで呼び出すことができます。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/api/sonar/explanation-requests/:request_guid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type=EXPLANATION \</w:t>
        <w:cr/>
      </w:r>
      <w:r>
        <w:t xml:space="preserve">     -d status=SUBMITTED \</w:t>
        <w:cr/>
      </w:r>
      <w:r>
        <w:t xml:space="preserve">     -d result=1 \</w:t>
        <w:cr/>
      </w:r>
      <w:r>
        <w:t xml:space="preserve">     --data-urlencode content="当該行為は業務目的で実施した正常なアクセスです。" \</w:t>
        <w:cr/>
      </w:r>
      <w:r>
        <w:t xml:space="preserve">     -X POST \</w:t>
        <w:cr/>
      </w:r>
      <w:r>
        <w:t xml:space="preserve">     https://HOSTNAME/api/sonar/explanation-requests/49272877-75f2-4c2f-9301-d21c4f9a106d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request_guid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釈明要求GUID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ゲストアクセストークン</w:t>
            </w:r>
          </w:p>
        </w:tc>
        <w:tc>
          <w:p>
            <w:pPr>
              <w:spacing w:before="0" w:after="0"/>
            </w:pPr>
            <w:r>
              <w:t>セッション認証の代わりに使用可能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釈明ステータス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result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釈明結果コード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釈明内容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従業員情報がない場合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"not-employee"</w:t>
        <w:cr/>
      </w:r>
      <w:r>
        <w:t>}</w:t>
      </w:r>
    </w:p>
    <w:p>
      <w:pPr>
        <w:pStyle w:val="a7"/>
      </w:pPr>
      <w:r>
        <w:t>釈明の提出が不可能な場合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応答。釈明可否照会APIで理由を確認できます。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"already-submitted"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