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ノードペア修正</w:t>
      </w:r>
    </w:p>
    <w:p>
      <w:r>
        <w:t>指定したノードペアの設定を修正します。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/api/sonar/node-pairs/:guid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'{"type":"control","name":"main-pair-updated","nid":"node-1","host":"192.0.2.11","port":8443,"user":"admin","password":"pass"}' \</w:t>
        <w:cr/>
      </w:r>
      <w:r>
        <w:t xml:space="preserve">     -X PUT https://HOSTNAME/api/sonar/node-pairs/a1b2c3d4-e5f6-7890-abcd-ef1234567890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>または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アクティブノードホスト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アクティブノードポート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アクティブノードパスワード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VIPホスト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VIPポート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SSL使用有無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証明書検証有無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接続タイムアウト（ミリ秒）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読み取りタイムアウト（ミリ秒）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スタンバイノードホスト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スタンバイノードポート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スタンバイノードアカウント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スタンバイノードパスワード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スタンバイノードSSL使用有無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スタンバイノード証明書検証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スタンバイノード接続タイムアウト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スタンバイノード読み取りタイムアウト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