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3"/>
      </w:pPr>
      <w:r>
        <w:t>プレイブック</w:t>
      </w:r>
    </w:p>
    <w:p>
      <w:pPr>
        <w:pStyle w:val="4"/>
      </w:pPr>
      <w:r>
        <w:t>概要</w:t>
      </w:r>
    </w:p>
    <w:p>
      <w:r>
        <w:t>プレイブックは、事前に定義されたシナリオに基づき、イベントの検出、チケットの発行、インジケーターの登録、ユーザーリクエストの処理など、セキュリティ対応を自動化します。</w:t>
      </w:r>
    </w:p>
    <w:p>
      <w:r>
        <w:t>あらかじめ設定されたアクションを実行することで、セキュリティ運用を効率化します。たとえば、攻撃試行のIPアドレスをファイアウォールで自動的にブロックしたり、異常なトラフィックを調査して情報漏洩の疑いがある場合にアラートを送信したりできます。</w:t>
      </w:r>
    </w:p>
    <w:p>
      <w:r>
        <w:t>以下の図は、プレイブックの動作イメージを示しています。</w:t>
      </w:r>
    </w:p>
    <w:p>
      <w:r>
        <w:drawing>
          <wp:inline distT="0" distR="0" distB="0" distL="0">
            <wp:extent cx="5715000" cy="22733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0"/>
                    <a:stretch>
                      <a:fillRect/>
                    </a:stretch>
                  </pic:blipFill>
                  <pic:spPr>
                    <a:xfrm>
                      <a:off x="0" y="0"/>
                      <a:ext cx="5715000" cy="2273300"/>
                    </a:xfrm>
                    <a:prstGeom prst="rect">
                      <a:avLst/>
                    </a:prstGeom>
                  </pic:spPr>
                </pic:pic>
              </a:graphicData>
            </a:graphic>
          </wp:inline>
        </w:drawing>
      </w:r>
    </w:p>
    <w:p>
      <w:r>
        <w:t>プレイブックは、あらかじめ定義された条件に基づいて実行され、タスクを順次または分岐ロジックで処理します。各タスクは入力データを処理し、アクションを実行して結果を次のタスクに渡します。最終タスクが完了すると、プレイブックも終了します。</w:t>
      </w:r>
    </w:p>
    <w:p>
      <w:r>
        <w:t>一部のプレイブックアクションでは、承認やデータ入力などユーザーの操作が必要です。ユーザーの承認が必要なアクションは、</w:t>
      </w:r>
      <w:r>
        <w:rPr>
          <w:b w:val="on"/>
        </w:rPr>
        <w:t>レスポンス</w:t>
      </w:r>
      <w:r>
        <w:t xml:space="preserve"> &gt; </w:t>
      </w:r>
      <w:r>
        <w:rPr>
          <w:b w:val="on"/>
        </w:rPr>
        <w:t>承認リクエスト</w:t>
      </w:r>
      <w:r>
        <w:t xml:space="preserve"> で確認できます。</w:t>
      </w:r>
    </w:p>
    <w:p>
      <w:pPr>
        <w:pStyle w:val="af1"/>
      </w:pPr>
      <w:r>
        <w:t>Webコンソールにプレイブックが表示されない場合は、ライセンスの状態を確認してください。問題が解決しない場合は、ログプレッソ・ソナーサポートまでお問い合わせください。</w:t>
      </w:r>
    </w:p>
    <w:p>
      <w:pPr>
        <w:pStyle w:val="a7"/>
      </w:pPr>
      <w:r>
        <w:t>主なメリット</w:t>
      </w:r>
    </w:p>
    <w:p>
      <w:r>
        <w:rPr>
          <w:b w:val="on"/>
        </w:rPr>
        <w:t>自動化されたセキュリティ対応</w:t>
      </w:r>
    </w:p>
    <w:p>
      <w:pPr>
        <w:ind w:left="400"/>
      </w:pPr>
      <w:r>
        <w:t>プレイブックは、繰り返し発生するセキュリティタスクを自動化し、手作業を削減します。たとえば、アラート発生時に影響を受けたシステムの隔離や悪意のあるファイルの分析を自動で実行できます。</w:t>
      </w:r>
    </w:p>
    <w:p>
      <w:r>
        <w:rPr>
          <w:b w:val="on"/>
        </w:rPr>
        <w:t>ワークフローのオーケストレーション</w:t>
      </w:r>
    </w:p>
    <w:p>
      <w:pPr>
        <w:ind w:left="400"/>
      </w:pPr>
      <w:r>
        <w:t>プレイブックは複数のセキュリティツールやシステムを連携させます。チケットシステムへのアラート登録、ログ分析、システム間での結果共有などが可能です。</w:t>
      </w:r>
    </w:p>
    <w:p>
      <w:r>
        <w:rPr>
          <w:b w:val="on"/>
        </w:rPr>
        <w:t>標準化されたインシデント対応</w:t>
      </w:r>
    </w:p>
    <w:p>
      <w:pPr>
        <w:ind w:left="400"/>
      </w:pPr>
      <w:r>
        <w:t>事前定義された手順に従うことで、プレイブックは一貫性のある効率的なインシデント対応を実現し、対応時間を短縮します。</w:t>
      </w:r>
    </w:p>
    <w:p>
      <w:r>
        <w:rPr>
          <w:b w:val="on"/>
        </w:rPr>
        <w:t>リアルタイムの脅威緩和</w:t>
      </w:r>
    </w:p>
    <w:p>
      <w:pPr>
        <w:ind w:left="400"/>
      </w:pPr>
      <w:r>
        <w:t>プレイブックはリアルタイムでの分析と対応を可能にし、セキュリティインシデントの影響を最小限に抑えます。</w:t>
      </w:r>
    </w:p>
    <w:p>
      <w:r>
        <w:rPr>
          <w:b w:val="on"/>
        </w:rPr>
        <w:t>レポートと監査</w:t>
      </w:r>
    </w:p>
    <w:p>
      <w:pPr>
        <w:ind w:left="400"/>
      </w:pPr>
      <w:r>
        <w:t>プレイブックは実行履歴を記録し、セキュリティインシデント対応のレポート作成を支援します。これにより、対応の有効性を評価し、必要に応じて手順を改善できます。</w:t>
      </w:r>
    </w:p>
    <w:p>
      <w:pPr>
        <w:pStyle w:val="4"/>
      </w:pPr>
      <w:r>
        <w:t>プレイブックの管理</w:t>
      </w:r>
    </w:p>
    <w:p>
      <w:pPr>
        <w:pStyle w:val="a7"/>
      </w:pPr>
      <w:r>
        <w:t>プレイブックの検索</w:t>
      </w:r>
    </w:p>
    <w:p>
      <w:r>
        <w:rPr>
          <w:b w:val="on"/>
        </w:rPr>
        <w:t>ポリシー</w:t>
      </w:r>
      <w:r>
        <w:t>&gt;</w:t>
      </w:r>
      <w:r>
        <w:rPr>
          <w:b w:val="on"/>
        </w:rPr>
        <w:t>プレイブック</w:t>
      </w:r>
      <w:r>
        <w:t xml:space="preserve"> でプレイブック一覧の表示・検索が可能です。</w:t>
      </w:r>
    </w:p>
    <w:p>
      <w:r>
        <w:drawing>
          <wp:inline distT="0" distR="0" distB="0" distL="0">
            <wp:extent cx="5715000" cy="20066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1"/>
                    <a:stretch>
                      <a:fillRect/>
                    </a:stretch>
                  </pic:blipFill>
                  <pic:spPr>
                    <a:xfrm>
                      <a:off x="0" y="0"/>
                      <a:ext cx="5715000" cy="2006600"/>
                    </a:xfrm>
                    <a:prstGeom prst="rect">
                      <a:avLst/>
                    </a:prstGeom>
                  </pic:spPr>
                </pic:pic>
              </a:graphicData>
            </a:graphic>
          </wp:inline>
        </w:drawing>
      </w:r>
    </w:p>
    <w:p>
      <w:pPr>
        <w:numPr>
          <w:numId w:val="6"/>
        </w:numPr>
        <w:spacing w:before="0" w:after="0"/>
        <w:ind w:left="360" w:hanging="360"/>
      </w:pPr>
      <w:r>
        <w:rPr>
          <w:b w:val="on"/>
        </w:rPr>
        <w:t>実行</w:t>
      </w:r>
      <w:r>
        <w:t>: プレイブックを実行します。</w:t>
      </w:r>
    </w:p>
    <w:p>
      <w:pPr>
        <w:numPr>
          <w:numId w:val="6"/>
        </w:numPr>
        <w:spacing w:before="0" w:after="0"/>
        <w:ind w:left="360" w:hanging="360"/>
      </w:pPr>
      <w:r>
        <w:rPr>
          <w:b w:val="on"/>
        </w:rPr>
        <w:t>状態</w:t>
      </w:r>
      <w:r>
        <w:t>: プレイブックの有効／無効を切り替えます（</w:t>
      </w:r>
      <w:r>
        <w:drawing>
          <wp:inline distT="0" distR="0" distB="0" distL="0">
            <wp:extent cx="622300" cy="2159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2"/>
                    <a:stretch>
                      <a:fillRect/>
                    </a:stretch>
                  </pic:blipFill>
                  <pic:spPr>
                    <a:xfrm>
                      <a:off x="0" y="0"/>
                      <a:ext cx="622300" cy="215900"/>
                    </a:xfrm>
                    <a:prstGeom prst="rect">
                      <a:avLst/>
                    </a:prstGeom>
                  </pic:spPr>
                </pic:pic>
              </a:graphicData>
            </a:graphic>
          </wp:inline>
        </w:drawing>
      </w:r>
      <w:r>
        <w:t>: 有効、</w:t>
      </w:r>
      <w:r>
        <w:drawing>
          <wp:inline distT="0" distR="0" distB="0" distL="0">
            <wp:extent cx="622300" cy="2159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3"/>
                    <a:stretch>
                      <a:fillRect/>
                    </a:stretch>
                  </pic:blipFill>
                  <pic:spPr>
                    <a:xfrm>
                      <a:off x="0" y="0"/>
                      <a:ext cx="622300" cy="215900"/>
                    </a:xfrm>
                    <a:prstGeom prst="rect">
                      <a:avLst/>
                    </a:prstGeom>
                  </pic:spPr>
                </pic:pic>
              </a:graphicData>
            </a:graphic>
          </wp:inline>
        </w:drawing>
      </w:r>
      <w:r>
        <w:t>: 無効）</w:t>
      </w:r>
    </w:p>
    <w:p>
      <w:pPr>
        <w:numPr>
          <w:numId w:val="6"/>
        </w:numPr>
        <w:spacing w:before="0" w:after="0"/>
        <w:ind w:left="360" w:hanging="360"/>
      </w:pPr>
      <w:r>
        <w:rPr>
          <w:b w:val="on"/>
        </w:rPr>
        <w:t>トリガー</w:t>
      </w:r>
      <w:r>
        <w:t>: プレイブックのトリガー（手動、チケット作成、イベント作成、インジケーター作成）</w:t>
      </w:r>
    </w:p>
    <w:p>
      <w:pPr>
        <w:numPr>
          <w:numId w:val="6"/>
        </w:numPr>
        <w:spacing w:before="0" w:after="0"/>
        <w:ind w:left="360" w:hanging="360"/>
      </w:pPr>
      <w:r>
        <w:rPr>
          <w:b w:val="on"/>
        </w:rPr>
        <w:t>名前</w:t>
      </w:r>
      <w:r>
        <w:t>: プレイブックの一意な名称</w:t>
      </w:r>
    </w:p>
    <w:p>
      <w:pPr>
        <w:numPr>
          <w:numId w:val="6"/>
        </w:numPr>
        <w:spacing w:before="0" w:after="0"/>
        <w:ind w:left="360" w:hanging="360"/>
      </w:pPr>
      <w:r>
        <w:rPr>
          <w:b w:val="on"/>
        </w:rPr>
        <w:t>説明</w:t>
      </w:r>
      <w:r>
        <w:t>: プレイブックの詳細</w:t>
      </w:r>
    </w:p>
    <w:p>
      <w:pPr>
        <w:numPr>
          <w:numId w:val="6"/>
        </w:numPr>
        <w:spacing w:before="0" w:after="0"/>
        <w:ind w:left="360" w:hanging="360"/>
      </w:pPr>
      <w:r>
        <w:rPr>
          <w:b w:val="on"/>
        </w:rPr>
        <w:t>更新日時</w:t>
      </w:r>
      <w:r>
        <w:t>: プレイブックの作成または最終更新日時</w:t>
      </w:r>
    </w:p>
    <w:p>
      <w:r>
        <w:t>特定のプレイブックを検索する場合は、ツールバーの検索ツールを利用します。検索ツールは、</w:t>
      </w:r>
      <w:r>
        <w:rPr>
          <w:b w:val="on"/>
        </w:rPr>
        <w:t>名前</w:t>
      </w:r>
      <w:r>
        <w:t>または</w:t>
      </w:r>
      <w:r>
        <w:rPr>
          <w:b w:val="on"/>
        </w:rPr>
        <w:t>説明</w:t>
      </w:r>
      <w:r>
        <w:t>フィールドに入力したキーワードでプレイブックを絞り込みます。大文字・小文字は区別されません。</w:t>
      </w:r>
    </w:p>
    <w:p>
      <w:pPr>
        <w:pStyle w:val="a7"/>
      </w:pPr>
      <w:r>
        <w:t>プレイブック一覧の更新</w:t>
      </w:r>
    </w:p>
    <w:p>
      <w:r>
        <w:t>最新情報に更新するには、ツールバーの</w:t>
      </w:r>
      <w:r>
        <w:rPr>
          <w:b w:val="on"/>
        </w:rPr>
        <w:t>更新</w:t>
      </w:r>
      <w:r>
        <w:t>をクリックします。</w:t>
      </w:r>
    </w:p>
    <w:p>
      <w:pPr>
        <w:pStyle w:val="a7"/>
      </w:pPr>
      <w:r>
        <w:t>プレイブックのインポート／エクスポート</w:t>
      </w:r>
    </w:p>
    <w:p>
      <w:r>
        <w:t>バックアップや復元のために、プレイブックをファイルとしてインポート／エクスポートできます。</w:t>
      </w:r>
    </w:p>
    <w:p>
      <w:r>
        <w:t>プレイブックをエクスポートするには：</w:t>
      </w:r>
    </w:p>
    <w:p>
      <w:hyperlink r:id="rId14">
        <w:r>
          <w:rPr>
            <w:rStyle w:val="a6"/>
          </w:rPr>
          <w:t>プレイブック</w:t>
        </w:r>
      </w:hyperlink>
      <w:r>
        <w:t>一覧で、エクスポートしたいプレイブックのチェックボックスを選択します。複数選択も可能です。</w:t>
      </w:r>
    </w:p>
    <w:p>
      <w:r>
        <w:t>ツールバーの</w:t>
      </w:r>
      <w:r>
        <w:rPr>
          <w:b w:val="on"/>
        </w:rPr>
        <w:t>エクスポート</w:t>
      </w:r>
      <w:r>
        <w:t>をクリックします。</w:t>
      </w:r>
    </w:p>
    <w:p>
      <w:r>
        <w:rPr>
          <w:b w:val="on"/>
        </w:rPr>
        <w:t>プレイブックのエクスポート</w:t>
      </w:r>
      <w:r>
        <w:t>ダイアログで、エクスポートファイル名を入力し、</w:t>
      </w:r>
      <w:r>
        <w:rPr>
          <w:b w:val="on"/>
        </w:rPr>
        <w:t>OK</w:t>
      </w:r>
      <w:r>
        <w:t>をクリックします。</w:t>
      </w:r>
    </w:p>
    <w:p>
      <w:r>
        <w:drawing>
          <wp:inline distT="0" distR="0" distB="0" distL="0">
            <wp:extent cx="5715000" cy="20447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15"/>
                    <a:stretch>
                      <a:fillRect/>
                    </a:stretch>
                  </pic:blipFill>
                  <pic:spPr>
                    <a:xfrm>
                      <a:off x="0" y="0"/>
                      <a:ext cx="5715000" cy="2044700"/>
                    </a:xfrm>
                    <a:prstGeom prst="rect">
                      <a:avLst/>
                    </a:prstGeom>
                  </pic:spPr>
                </pic:pic>
              </a:graphicData>
            </a:graphic>
          </wp:inline>
        </w:drawing>
      </w:r>
    </w:p>
    <w:p>
      <w:r>
        <w:t>プレイブックをインポートするには：</w:t>
      </w:r>
    </w:p>
    <w:p>
      <w:r>
        <w:t>ツールバーの</w:t>
      </w:r>
      <w:r>
        <w:rPr>
          <w:b w:val="on"/>
        </w:rPr>
        <w:t>インポート</w:t>
      </w:r>
      <w:r>
        <w:t>をクリックします。</w:t>
      </w:r>
    </w:p>
    <w:p>
      <w:r>
        <w:rPr>
          <w:b w:val="on"/>
        </w:rPr>
        <w:t>プレイブックのインポート</w:t>
      </w:r>
      <w:r>
        <w:t>ダイアログで、プレイブックファイルを選択し、</w:t>
      </w:r>
      <w:r>
        <w:rPr>
          <w:b w:val="on"/>
        </w:rPr>
        <w:t>OK</w:t>
      </w:r>
      <w:r>
        <w:t>をクリックします。</w:t>
      </w:r>
    </w:p>
    <w:p>
      <w:r>
        <w:drawing>
          <wp:inline distT="0" distR="0" distB="0" distL="0">
            <wp:extent cx="5715000" cy="19177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16"/>
                    <a:stretch>
                      <a:fillRect/>
                    </a:stretch>
                  </pic:blipFill>
                  <pic:spPr>
                    <a:xfrm>
                      <a:off x="0" y="0"/>
                      <a:ext cx="5715000" cy="1917700"/>
                    </a:xfrm>
                    <a:prstGeom prst="rect">
                      <a:avLst/>
                    </a:prstGeom>
                  </pic:spPr>
                </pic:pic>
              </a:graphicData>
            </a:graphic>
          </wp:inline>
        </w:drawing>
      </w:r>
    </w:p>
    <w:p>
      <w:pPr>
        <w:numPr>
          <w:numId w:val="9"/>
        </w:numPr>
        <w:spacing w:before="0" w:after="0"/>
        <w:ind w:left="360" w:hanging="360"/>
      </w:pPr>
      <w:r>
        <w:rPr>
          <w:b w:val="on"/>
        </w:rPr>
        <w:t>重複するプレイブックを上書き</w:t>
      </w:r>
      <w:r>
        <w:t>を選択すると、重複するプレイブックが上書きされます（デフォルト：無効）。重複はGUIDで判定されます。このオプションを選択しない場合、同じGUIDのプレイブックはインポートされません。</w:t>
      </w:r>
    </w:p>
    <w:p>
      <w:pPr>
        <w:pStyle w:val="a7"/>
      </w:pPr>
      <w:r>
        <w:t>プレイブックの追加／編集</w:t>
      </w:r>
    </w:p>
    <w:p>
      <w:r>
        <w:t>プレイブックを追加または編集するには：</w:t>
      </w:r>
    </w:p>
    <w:p>
      <w:hyperlink r:id="rId17">
        <w:r>
          <w:rPr>
            <w:rStyle w:val="a6"/>
          </w:rPr>
          <w:t>プレイブック</w:t>
        </w:r>
      </w:hyperlink>
      <w:r>
        <w:t>一覧で、ツールバーの</w:t>
      </w:r>
      <w:r>
        <w:rPr>
          <w:b w:val="on"/>
        </w:rPr>
        <w:t>追加</w:t>
      </w:r>
      <w:r>
        <w:t>をクリックして新規プレイブックを作成します。既存のプレイブックを編集する場合は、その</w:t>
      </w:r>
      <w:r>
        <w:rPr>
          <w:b w:val="on"/>
        </w:rPr>
        <w:t>名前</w:t>
      </w:r>
      <w:r>
        <w:t>をクリックします。</w:t>
      </w:r>
    </w:p>
    <w:p>
      <w:hyperlink r:id="rId18">
        <w:r>
          <w:rPr>
            <w:rStyle w:val="a6"/>
          </w:rPr>
          <w:t>プレイブックの編集</w:t>
        </w:r>
      </w:hyperlink>
      <w:r>
        <w:t>ページで内容を編集します。</w:t>
      </w:r>
    </w:p>
    <w:p>
      <w:r>
        <w:t>編集後、</w:t>
      </w:r>
      <w:r>
        <w:rPr>
          <w:b w:val="on"/>
        </w:rPr>
        <w:t>保存</w:t>
      </w:r>
      <w:r>
        <w:t>または</w:t>
      </w:r>
      <w:r>
        <w:rPr>
          <w:b w:val="on"/>
        </w:rPr>
        <w:t>保存して終了</w:t>
      </w:r>
      <w:r>
        <w:t>をクリックします。</w:t>
      </w:r>
    </w:p>
    <w:p>
      <w:pPr>
        <w:pStyle w:val="a7"/>
      </w:pPr>
      <w:r>
        <w:t>プレイブックの実行</w:t>
      </w:r>
    </w:p>
    <w:p>
      <w:r>
        <w:t>プレイブックを手動で実行するには：</w:t>
      </w:r>
    </w:p>
    <w:p>
      <w:hyperlink r:id="rId19">
        <w:r>
          <w:rPr>
            <w:rStyle w:val="a6"/>
          </w:rPr>
          <w:t>プレイブック</w:t>
        </w:r>
      </w:hyperlink>
      <w:r>
        <w:t>一覧で、実行したいプレイブックの</w:t>
      </w:r>
      <w:r>
        <w:rPr>
          <w:b w:val="on"/>
        </w:rPr>
        <w:t>実行</w:t>
      </w:r>
      <w:r>
        <w:t>をクリックします。</w:t>
      </w:r>
    </w:p>
    <w:p>
      <w:r>
        <w:drawing>
          <wp:inline distT="0" distR="0" distB="0" distL="0">
            <wp:extent cx="5715000" cy="20193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20"/>
                    <a:stretch>
                      <a:fillRect/>
                    </a:stretch>
                  </pic:blipFill>
                  <pic:spPr>
                    <a:xfrm>
                      <a:off x="0" y="0"/>
                      <a:ext cx="5715000" cy="2019300"/>
                    </a:xfrm>
                    <a:prstGeom prst="rect">
                      <a:avLst/>
                    </a:prstGeom>
                  </pic:spPr>
                </pic:pic>
              </a:graphicData>
            </a:graphic>
          </wp:inline>
        </w:drawing>
      </w:r>
    </w:p>
    <w:p>
      <w:r>
        <w:rPr>
          <w:b w:val="on"/>
        </w:rPr>
        <w:t>プレイブックの実行</w:t>
      </w:r>
      <w:r>
        <w:t>ウィンドウで、必要な入力パラメータを入力し、</w:t>
      </w:r>
      <w:r>
        <w:rPr>
          <w:b w:val="on"/>
        </w:rPr>
        <w:t>OK</w:t>
      </w:r>
      <w:r>
        <w:t>をクリックします。入力パラメータが不要な場合は、即座にプレイブックが実行されます。</w:t>
      </w:r>
    </w:p>
    <w:p>
      <w:r>
        <w:drawing>
          <wp:inline distT="0" distR="0" distB="0" distL="0">
            <wp:extent cx="5715000" cy="49530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21"/>
                    <a:stretch>
                      <a:fillRect/>
                    </a:stretch>
                  </pic:blipFill>
                  <pic:spPr>
                    <a:xfrm>
                      <a:off x="0" y="0"/>
                      <a:ext cx="5715000" cy="4953000"/>
                    </a:xfrm>
                    <a:prstGeom prst="rect">
                      <a:avLst/>
                    </a:prstGeom>
                  </pic:spPr>
                </pic:pic>
              </a:graphicData>
            </a:graphic>
          </wp:inline>
        </w:drawing>
      </w:r>
    </w:p>
    <w:p>
      <w:pPr>
        <w:numPr>
          <w:numId w:val="12"/>
        </w:numPr>
        <w:spacing w:before="0" w:after="0"/>
        <w:ind w:left="360" w:hanging="360"/>
      </w:pPr>
      <w:r>
        <w:rPr>
          <w:b w:val="on"/>
        </w:rPr>
        <w:t>実行後、新しいウィンドウで実行ログを表示</w:t>
      </w:r>
      <w:r>
        <w:t>: 実行ログを新しいブラウザウィンドウで表示します（デフォルト：無効）。</w:t>
      </w:r>
    </w:p>
    <w:p>
      <w:pPr>
        <w:numPr>
          <w:numId w:val="12"/>
        </w:numPr>
        <w:spacing w:before="0" w:after="0"/>
        <w:ind w:left="360" w:hanging="360"/>
      </w:pPr>
      <w:r>
        <w:t>入力パラメータの一覧は、プレイブックの</w:t>
      </w:r>
      <w:hyperlink r:id="rId22">
        <w:r>
          <w:rPr>
            <w:rStyle w:val="a6"/>
          </w:rPr>
          <w:t>トリガー</w:t>
        </w:r>
      </w:hyperlink>
      <w:r>
        <w:t>タイプによって異なります。</w:t>
      </w:r>
    </w:p>
    <w:p>
      <w:r>
        <w:t>プレイブックの実行ログは、</w:t>
      </w:r>
      <w:r>
        <w:rPr>
          <w:b w:val="on"/>
        </w:rPr>
        <w:t>レスポンス</w:t>
      </w:r>
      <w:r>
        <w:t xml:space="preserve"> &gt; </w:t>
      </w:r>
      <w:r>
        <w:rPr>
          <w:b w:val="on"/>
        </w:rPr>
        <w:t>レスポンスログ</w:t>
      </w:r>
      <w:r>
        <w:t xml:space="preserve"> で確認できます。</w:t>
      </w:r>
    </w:p>
    <w:p>
      <w:pPr>
        <w:pStyle w:val="a7"/>
      </w:pPr>
      <w:r>
        <w:t>プレイブックの複製</w:t>
      </w:r>
    </w:p>
    <w:p>
      <w:r>
        <w:t>新規作成する代わりに、既存のプレイブックを複製して編集できます。複製するには：</w:t>
      </w:r>
    </w:p>
    <w:p>
      <w:r>
        <w:t>複製したいプレイブックのチェックボックスを選択します。</w:t>
      </w:r>
    </w:p>
    <w:p>
      <w:r>
        <w:t>ツールバーの</w:t>
      </w:r>
      <w:r>
        <w:rPr>
          <w:b w:val="on"/>
        </w:rPr>
        <w:t>複製</w:t>
      </w:r>
      <w:r>
        <w:t>をクリックします。</w:t>
      </w:r>
    </w:p>
    <w:p>
      <w:r>
        <w:t xml:space="preserve">複製されたプレイブックは「Copy of </w:t>
      </w:r>
      <w:r>
        <w:t>元の名前</w:t>
      </w:r>
      <w:r>
        <w:t>」という名称で保存されます。必要に応じて名称や内容を編集してください。</w:t>
      </w:r>
    </w:p>
    <w:p>
      <w:pPr>
        <w:pStyle w:val="a7"/>
      </w:pPr>
      <w:r>
        <w:t>プレイブックの削除</w:t>
      </w:r>
    </w:p>
    <w:p>
      <w:r>
        <w:t>プレイブックを削除するには：</w:t>
      </w:r>
    </w:p>
    <w:p>
      <w:r>
        <w:t>削除したいプレイブックのチェックボックスを選択します。</w:t>
      </w:r>
    </w:p>
    <w:p>
      <w:r>
        <w:t>ツールバーの</w:t>
      </w:r>
      <w:r>
        <w:rPr>
          <w:b w:val="on"/>
        </w:rPr>
        <w:t>削除</w:t>
      </w:r>
      <w:r>
        <w:t>をクリックします。</w:t>
      </w:r>
    </w:p>
    <w:p>
      <w:r>
        <w:rPr>
          <w:b w:val="on"/>
        </w:rPr>
        <w:t>プレイブックの削除</w:t>
      </w:r>
      <w:r>
        <w:t>ダイアログで、選択したプレイブックを確認し、</w:t>
      </w:r>
      <w:r>
        <w:rPr>
          <w:b w:val="on"/>
        </w:rPr>
        <w:t>削除</w:t>
      </w:r>
      <w:r>
        <w:t>をクリックして確定します。</w:t>
      </w:r>
      <w:r>
        <w:rPr>
          <w:b w:val="on"/>
        </w:rPr>
        <w:t>キャンセル</w:t>
      </w:r>
      <w:r>
        <w:t>で中止できます。</w:t>
      </w:r>
    </w:p>
    <w:p>
      <w:pPr>
        <w:pStyle w:val="a7"/>
      </w:pPr>
      <w:r>
        <w:t>プレイブックのバージョン管理</w:t>
      </w:r>
    </w:p>
    <w:p>
      <w:hyperlink r:id="rId23">
        <w:r>
          <w:rPr>
            <w:rStyle w:val="a6"/>
          </w:rPr>
          <w:t>プレイブックの編集</w:t>
        </w:r>
      </w:hyperlink>
      <w:r>
        <w:t>ページで編集・保存するたびに、システムはタイムスタンプ付きでバージョンを保存します。これにより、変更履歴の追跡・管理が容易になります。</w:t>
      </w:r>
    </w:p>
    <w:p>
      <w:pPr>
        <w:pStyle w:val="a7"/>
      </w:pPr>
      <w:r>
        <w:t>バージョン履歴</w:t>
      </w:r>
    </w:p>
    <w:p>
      <w:r>
        <w:rPr>
          <w:b w:val="on"/>
        </w:rPr>
        <w:t>バージョン</w:t>
      </w:r>
      <w:r>
        <w:t>をクリックすると、バージョン履歴パネルの開閉ができます。パネルが閉じている場合はクリックで開き、開いている場合はクリックで閉じます。</w:t>
      </w:r>
    </w:p>
    <w:p>
      <w:r>
        <w:drawing>
          <wp:inline distT="0" distR="0" distB="0" distL="0">
            <wp:extent cx="5715000" cy="38227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24"/>
                    <a:stretch>
                      <a:fillRect/>
                    </a:stretch>
                  </pic:blipFill>
                  <pic:spPr>
                    <a:xfrm>
                      <a:off x="0" y="0"/>
                      <a:ext cx="5715000" cy="3822700"/>
                    </a:xfrm>
                    <a:prstGeom prst="rect">
                      <a:avLst/>
                    </a:prstGeom>
                  </pic:spPr>
                </pic:pic>
              </a:graphicData>
            </a:graphic>
          </wp:inline>
        </w:drawing>
      </w:r>
    </w:p>
    <w:p>
      <w:pPr>
        <w:pStyle w:val="a7"/>
      </w:pPr>
      <w:r>
        <w:t>バージョンのロールバック</w:t>
      </w:r>
    </w:p>
    <w:p>
      <w:r>
        <w:t>バージョン履歴パネルで過去のバージョンをクリックすると、そのバージョンの設定がフローチャート上で読み取り専用モードで表示されます。</w:t>
      </w:r>
    </w:p>
    <w:p>
      <w:r>
        <w:t>編集する場合は</w:t>
      </w:r>
      <w:r>
        <w:rPr>
          <w:b w:val="on"/>
        </w:rPr>
        <w:t>編集</w:t>
      </w:r>
      <w:r>
        <w:t>をクリックします。保存すると新しいタイムスタンプ付きバージョンとして保存され、最新バージョンが実行時に使用されます。</w:t>
      </w:r>
    </w:p>
    <w:p>
      <w:r>
        <w:drawing>
          <wp:inline distT="0" distR="0" distB="0" distL="0">
            <wp:extent cx="5715000" cy="41910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25"/>
                    <a:stretch>
                      <a:fillRect/>
                    </a:stretch>
                  </pic:blipFill>
                  <pic:spPr>
                    <a:xfrm>
                      <a:off x="0" y="0"/>
                      <a:ext cx="5715000" cy="4191000"/>
                    </a:xfrm>
                    <a:prstGeom prst="rect">
                      <a:avLst/>
                    </a:prstGeom>
                  </pic:spPr>
                </pic:pic>
              </a:graphicData>
            </a:graphic>
          </wp:inline>
        </w:drawing>
      </w:r>
    </w:p>
    <w:p>
      <w:pPr>
        <w:pStyle w:val="a7"/>
      </w:pPr>
      <w:r>
        <w:t>バージョンのタグ付け</w:t>
      </w:r>
    </w:p>
    <w:p>
      <w:r>
        <w:t>特定のバージョンにタグを付与・管理できます。</w:t>
      </w:r>
      <w:r>
        <w:rPr>
          <w:b w:val="on"/>
        </w:rPr>
        <w:t>タグ付きバージョンのみ表示</w:t>
      </w:r>
      <w:r>
        <w:t>を有効にすると、タグが付与されたバージョンのみが表示されます。</w:t>
      </w:r>
    </w:p>
    <w:p>
      <w:r>
        <w:drawing>
          <wp:inline distT="0" distR="0" distB="0" distL="0">
            <wp:extent cx="5715000" cy="63119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6"/>
                    <a:stretch>
                      <a:fillRect/>
                    </a:stretch>
                  </pic:blipFill>
                  <pic:spPr>
                    <a:xfrm>
                      <a:off x="0" y="0"/>
                      <a:ext cx="5715000" cy="6311900"/>
                    </a:xfrm>
                    <a:prstGeom prst="rect">
                      <a:avLst/>
                    </a:prstGeom>
                  </pic:spPr>
                </pic:pic>
              </a:graphicData>
            </a:graphic>
          </wp:inline>
        </w:drawing>
      </w:r>
    </w:p>
    <w:p>
      <w:pPr>
        <w:numPr>
          <w:numId w:val="15"/>
        </w:numPr>
        <w:spacing w:before="0" w:after="0"/>
        <w:ind w:left="360" w:hanging="360"/>
      </w:pPr>
      <w:r>
        <w:t>タグを追加する場合</w:t>
      </w:r>
    </w:p>
    <w:p>
      <w:r>
        <w:t>タグを付与したいバージョンを選択し、**⁝**をクリックします。</w:t>
      </w:r>
    </w:p>
    <w:p>
      <w:r>
        <w:t>オプションメニューから</w:t>
      </w:r>
      <w:r>
        <w:rPr>
          <w:b w:val="on"/>
        </w:rPr>
        <w:t>タグ追加</w:t>
      </w:r>
      <w:r>
        <w:t>を選択します。</w:t>
      </w:r>
    </w:p>
    <w:p>
      <w:r>
        <w:rPr>
          <w:b w:val="on"/>
        </w:rPr>
        <w:t>タグ追加</w:t>
      </w:r>
      <w:r>
        <w:t>ウィンドウでタグを入力し、</w:t>
      </w:r>
      <w:r>
        <w:rPr>
          <w:b w:val="on"/>
        </w:rPr>
        <w:t>OK</w:t>
      </w:r>
      <w:r>
        <w:t>をクリックします。</w:t>
      </w:r>
    </w:p>
    <w:p>
      <w:pPr>
        <w:numPr>
          <w:numId w:val="15"/>
        </w:numPr>
        <w:spacing w:before="0" w:after="0"/>
        <w:ind w:left="360" w:hanging="360"/>
      </w:pPr>
      <w:r>
        <w:t>タグを編集する場合</w:t>
      </w:r>
    </w:p>
    <w:p>
      <w:r>
        <w:t>編集したいタグ付きバージョンを選択し、**⁝**をクリックします。</w:t>
      </w:r>
    </w:p>
    <w:p>
      <w:r>
        <w:t>オプションメニューから</w:t>
      </w:r>
      <w:r>
        <w:rPr>
          <w:b w:val="on"/>
        </w:rPr>
        <w:t>タグ編集</w:t>
      </w:r>
      <w:r>
        <w:t>を選択します。</w:t>
      </w:r>
    </w:p>
    <w:p>
      <w:r>
        <w:rPr>
          <w:b w:val="on"/>
        </w:rPr>
        <w:t>タグ編集</w:t>
      </w:r>
      <w:r>
        <w:t>ウィンドウでタグを修正し、</w:t>
      </w:r>
      <w:r>
        <w:rPr>
          <w:b w:val="on"/>
        </w:rPr>
        <w:t>OK</w:t>
      </w:r>
      <w:r>
        <w:t>をクリックします。</w:t>
      </w:r>
    </w:p>
    <w:p>
      <w:pPr>
        <w:numPr>
          <w:numId w:val="15"/>
        </w:numPr>
        <w:spacing w:before="0" w:after="0"/>
        <w:ind w:left="360" w:hanging="360"/>
      </w:pPr>
      <w:r>
        <w:t>タグを削除する場合</w:t>
      </w:r>
    </w:p>
    <w:p>
      <w:r>
        <w:t>削除したいタグ付きバージョンを選択し、**⁝**をクリックします。</w:t>
      </w:r>
    </w:p>
    <w:p>
      <w:r>
        <w:t>オプションメニューから</w:t>
      </w:r>
      <w:r>
        <w:rPr>
          <w:b w:val="on"/>
        </w:rPr>
        <w:t>タグ削除</w:t>
      </w:r>
      <w:r>
        <w:t>を選択します。</w:t>
      </w:r>
    </w:p>
    <w:p>
      <w:pPr>
        <w:pStyle w:val="4"/>
      </w:pPr>
      <w:r>
        <w:t>プレイブック編集ページ</w:t>
      </w:r>
    </w:p>
    <w:p>
      <w:r>
        <w:rPr>
          <w:b w:val="on"/>
        </w:rPr>
        <w:t>プレイブック編集</w:t>
      </w:r>
      <w:r>
        <w:t>ページでは、プレイブックの追加および編集が可能です。初めてプレイブックを追加する際、初期画面は以下のように表示されます。</w:t>
      </w:r>
    </w:p>
    <w:p>
      <w:r>
        <w:drawing>
          <wp:inline distT="0" distR="0" distB="0" distL="0">
            <wp:extent cx="5715000" cy="25273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27"/>
                    <a:stretch>
                      <a:fillRect/>
                    </a:stretch>
                  </pic:blipFill>
                  <pic:spPr>
                    <a:xfrm>
                      <a:off x="0" y="0"/>
                      <a:ext cx="5715000" cy="2527300"/>
                    </a:xfrm>
                    <a:prstGeom prst="rect">
                      <a:avLst/>
                    </a:prstGeom>
                  </pic:spPr>
                </pic:pic>
              </a:graphicData>
            </a:graphic>
          </wp:inline>
        </w:drawing>
      </w:r>
    </w:p>
    <w:p>
      <w:r>
        <w:rPr>
          <w:b w:val="on"/>
        </w:rPr>
        <w:t>(1) プロパティパネル</w:t>
      </w:r>
    </w:p>
    <w:p>
      <w:pPr>
        <w:ind w:left="400"/>
      </w:pPr>
      <w:hyperlink r:id="rId28">
        <w:r>
          <w:rPr>
            <w:rStyle w:val="a6"/>
          </w:rPr>
          <w:t>共通プロパティ</w:t>
        </w:r>
      </w:hyperlink>
      <w:r>
        <w:t>および</w:t>
      </w:r>
      <w:hyperlink r:id="rId29">
        <w:r>
          <w:rPr>
            <w:rStyle w:val="a6"/>
          </w:rPr>
          <w:t>タスク固有プロパティ</w:t>
        </w:r>
      </w:hyperlink>
      <w:r>
        <w:t>が表示されます。プロパティを変更した後は、パネル下部の</w:t>
      </w:r>
      <w:r>
        <w:rPr>
          <w:b w:val="on"/>
        </w:rPr>
        <w:t>保存</w:t>
      </w:r>
      <w:r>
        <w:t>をクリックして変更を適用してください。</w:t>
      </w:r>
    </w:p>
    <w:p>
      <w:r>
        <w:rPr>
          <w:b w:val="on"/>
        </w:rPr>
        <w:t>(2) ツールバー</w:t>
      </w:r>
    </w:p>
    <w:p>
      <w:r>
        <w:t>新規タスクの追加、操作の元に戻す／やり直し、グリッド表示の切り替え、要素の整列などのツールを提供します。</w:t>
      </w:r>
    </w:p>
    <w:p>
      <w:r>
        <w:drawing>
          <wp:inline distT="0" distR="0" distB="0" distL="0">
            <wp:extent cx="5715000" cy="5969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30"/>
                    <a:stretch>
                      <a:fillRect/>
                    </a:stretch>
                  </pic:blipFill>
                  <pic:spPr>
                    <a:xfrm>
                      <a:off x="0" y="0"/>
                      <a:ext cx="5715000" cy="596900"/>
                    </a:xfrm>
                    <a:prstGeom prst="rect">
                      <a:avLst/>
                    </a:prstGeom>
                  </pic:spPr>
                </pic:pic>
              </a:graphicData>
            </a:graphic>
          </wp:inline>
        </w:drawing>
      </w:r>
    </w:p>
    <w:p>
      <w:r>
        <w:rPr>
          <w:b w:val="on"/>
        </w:rPr>
        <w:t>新規タスク</w:t>
      </w:r>
      <w:r>
        <w:t>: 新しいタスクオブジェクトを追加します。</w:t>
      </w:r>
    </w:p>
    <w:p>
      <w:r>
        <w:rPr>
          <w:b w:val="on"/>
        </w:rPr>
        <w:t>元に戻す／やり直し</w:t>
      </w:r>
      <w:r>
        <w:t>: 直近の操作を取り消しまたは再実行します。</w:t>
      </w:r>
    </w:p>
    <w:p>
      <w:r>
        <w:rPr>
          <w:b w:val="on"/>
        </w:rPr>
        <w:t>グリッド表示／非表示</w:t>
      </w:r>
      <w:r>
        <w:t>: 背景グリッドの表示／非表示を切り替えます。</w:t>
      </w:r>
    </w:p>
    <w:p>
      <w:pPr>
        <w:ind w:left="400"/>
      </w:pPr>
      <w:r>
        <w:rPr>
          <w:b w:val="on"/>
        </w:rPr>
        <w:t>整列</w:t>
      </w:r>
      <w:r>
        <w:t>: 複数のタスクオブジェクトを（左寄せ、中央寄せ、右寄せ、上寄せ、中央揃え、下寄せ）で整列します。</w:t>
      </w:r>
    </w:p>
    <w:p>
      <w:r>
        <w:rPr>
          <w:b w:val="on"/>
        </w:rPr>
        <w:t>(3) タスクフローチャート</w:t>
      </w:r>
    </w:p>
    <w:p>
      <w:r>
        <w:t>このエリアでは、タスクオブジェクトの配置や接続を行い、ワークフローを作成します。</w:t>
      </w:r>
      <w:hyperlink r:id="rId31">
        <w:r>
          <w:rPr>
            <w:rStyle w:val="a6"/>
          </w:rPr>
          <w:t>ユーザー操作</w:t>
        </w:r>
      </w:hyperlink>
      <w:r>
        <w:t>を通じて実行順序を定義できます。</w:t>
      </w:r>
    </w:p>
    <w:p>
      <w:pPr>
        <w:ind w:left="400"/>
      </w:pPr>
      <w:r>
        <w:drawing>
          <wp:inline distT="0" distR="0" distB="0" distL="0">
            <wp:extent cx="5715000" cy="47879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32"/>
                    <a:stretch>
                      <a:fillRect/>
                    </a:stretch>
                  </pic:blipFill>
                  <pic:spPr>
                    <a:xfrm>
                      <a:off x="0" y="0"/>
                      <a:ext cx="5715000" cy="4787900"/>
                    </a:xfrm>
                    <a:prstGeom prst="rect">
                      <a:avLst/>
                    </a:prstGeom>
                  </pic:spPr>
                </pic:pic>
              </a:graphicData>
            </a:graphic>
          </wp:inline>
        </w:drawing>
      </w:r>
    </w:p>
    <w:p>
      <w:r>
        <w:rPr>
          <w:b w:val="on"/>
        </w:rPr>
        <w:t>(4) マップ</w:t>
      </w:r>
    </w:p>
    <w:p>
      <w:r>
        <w:t>プレイブック内のタスクと接続の全体像を表示します。特定の位置をクリックすると、フローチャートの表示範囲がその位置に合わせて調整されます。</w:t>
      </w:r>
    </w:p>
    <w:p>
      <w:r>
        <w:drawing>
          <wp:inline distT="0" distR="0" distB="0" distL="0">
            <wp:extent cx="5715000" cy="27559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33"/>
                    <a:stretch>
                      <a:fillRect/>
                    </a:stretch>
                  </pic:blipFill>
                  <pic:spPr>
                    <a:xfrm>
                      <a:off x="0" y="0"/>
                      <a:ext cx="5715000" cy="2755900"/>
                    </a:xfrm>
                    <a:prstGeom prst="rect">
                      <a:avLst/>
                    </a:prstGeom>
                  </pic:spPr>
                </pic:pic>
              </a:graphicData>
            </a:graphic>
          </wp:inline>
        </w:drawing>
      </w:r>
    </w:p>
    <w:p>
      <w:r>
        <w:rPr>
          <w:b w:val="on"/>
        </w:rPr>
        <w:t>マップ表示／非表示</w:t>
      </w:r>
      <w:r>
        <w:t>: マップの表示／非表示を切り替えます。</w:t>
      </w:r>
    </w:p>
    <w:p>
      <w:r>
        <w:rPr>
          <w:b w:val="on"/>
        </w:rPr>
        <w:t>画面に合わせる</w:t>
      </w:r>
      <w:r>
        <w:t>: フローチャートのサイズを画面に合わせて調整します。</w:t>
      </w:r>
    </w:p>
    <w:p>
      <w:r>
        <w:rPr>
          <w:b w:val="on"/>
        </w:rPr>
        <w:t>ズームイン／ズームアウト</w:t>
      </w:r>
      <w:r>
        <w:t>: フローチャートの拡大・縮小を行います。</w:t>
      </w:r>
    </w:p>
    <w:p>
      <w:pPr>
        <w:ind w:left="400"/>
      </w:pPr>
      <w:r>
        <w:rPr>
          <w:b w:val="on"/>
        </w:rPr>
        <w:t>ズーム率</w:t>
      </w:r>
      <w:r>
        <w:t>: 現在のズームレベルを表示します。クリックすると表示が100%にリセットされます。</w:t>
      </w:r>
    </w:p>
    <w:p>
      <w:pPr>
        <w:pStyle w:val="a7"/>
      </w:pPr>
      <w:r>
        <w:t>ユーザー操作</w:t>
      </w:r>
    </w:p>
    <w:p>
      <w:r>
        <w:t>ユーザーは以下の操作でフローチャートとインタラクションできます。</w:t>
      </w:r>
    </w:p>
    <w:p>
      <w:pPr>
        <w:numPr>
          <w:numId w:val="29"/>
        </w:numPr>
        <w:spacing w:before="0" w:after="0"/>
        <w:ind w:left="360" w:hanging="360"/>
      </w:pPr>
      <w:r>
        <w:rPr>
          <w:b w:val="on"/>
        </w:rPr>
        <w:t>クリック</w:t>
      </w:r>
      <w:r>
        <w:t>: オブジェクトを選択します。</w:t>
      </w:r>
    </w:p>
    <w:p>
      <w:pPr>
        <w:numPr>
          <w:numId w:val="29"/>
        </w:numPr>
        <w:spacing w:before="0" w:after="0"/>
        <w:ind w:left="360" w:hanging="360"/>
      </w:pPr>
      <w:r>
        <w:rPr>
          <w:b w:val="on"/>
        </w:rPr>
        <w:t>クリック &amp; 右クリック</w:t>
      </w:r>
      <w:r>
        <w:t>: プロパティ編集用のコンテキストメニューを開きます。</w:t>
      </w:r>
    </w:p>
    <w:p>
      <w:pPr>
        <w:numPr>
          <w:numId w:val="29"/>
        </w:numPr>
        <w:spacing w:before="0" w:after="0"/>
        <w:ind w:left="360" w:hanging="360"/>
      </w:pPr>
      <w:r>
        <w:rPr>
          <w:b w:val="on"/>
        </w:rPr>
        <w:t>ドラッグ＆ドロップ</w:t>
      </w:r>
      <w:r>
        <w:t>: オブジェクトの移動や接続の作成を行います。</w:t>
      </w:r>
    </w:p>
    <w:p>
      <w:pPr>
        <w:numPr>
          <w:numId w:val="29"/>
        </w:numPr>
        <w:spacing w:before="0" w:after="0"/>
        <w:ind w:left="360" w:hanging="360"/>
      </w:pPr>
      <w:r>
        <w:rPr>
          <w:b w:val="on"/>
        </w:rPr>
        <w:t>マウスホイールスクロール</w:t>
      </w:r>
      <w:r>
        <w:t>: 拡大・縮小を行います。</w:t>
      </w:r>
    </w:p>
    <w:p>
      <w:pPr>
        <w:pStyle w:val="af1"/>
      </w:pPr>
      <w:r>
        <w:t>マウスの設定によって動作が異なる場合があります。</w:t>
      </w:r>
    </w:p>
    <w:p>
      <w:pPr>
        <w:pStyle w:val="a7"/>
      </w:pPr>
      <w:r>
        <w:t>クリック &amp; 右クリック</w:t>
      </w:r>
    </w:p>
    <w:p>
      <w:pPr>
        <w:numPr>
          <w:numId w:val="30"/>
        </w:numPr>
        <w:spacing w:before="0" w:after="0"/>
        <w:ind w:left="360" w:hanging="360"/>
      </w:pPr>
      <w:r>
        <w:rPr>
          <w:b w:val="on"/>
        </w:rPr>
        <w:t>接続ポイントの表示</w:t>
      </w:r>
      <w:r>
        <w:t>: タスクをクリックすると、その接続ポイントが表示されます。これらのポイントから他のタスクへドラッグすることで新しい接続を作成できます。</w:t>
      </w:r>
    </w:p>
    <w:p>
      <w:pPr>
        <w:numPr>
          <w:numId w:val="30"/>
        </w:numPr>
        <w:spacing w:before="0" w:after="0"/>
        <w:ind w:left="360" w:hanging="360"/>
      </w:pPr>
      <w:r>
        <w:drawing>
          <wp:inline distT="0" distR="0" distB="0" distL="0">
            <wp:extent cx="5715000" cy="16891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34"/>
                    <a:stretch>
                      <a:fillRect/>
                    </a:stretch>
                  </pic:blipFill>
                  <pic:spPr>
                    <a:xfrm>
                      <a:off x="0" y="0"/>
                      <a:ext cx="5715000" cy="1689100"/>
                    </a:xfrm>
                    <a:prstGeom prst="rect">
                      <a:avLst/>
                    </a:prstGeom>
                  </pic:spPr>
                </pic:pic>
              </a:graphicData>
            </a:graphic>
          </wp:inline>
        </w:drawing>
      </w:r>
    </w:p>
    <w:p>
      <w:pPr>
        <w:numPr>
          <w:numId w:val="31"/>
        </w:numPr>
        <w:spacing w:before="0" w:after="0"/>
        <w:ind w:left="720" w:hanging="360"/>
      </w:pPr>
      <w:r>
        <w:t>標準タスク: 次のタスクと接続するための接続ポイントが1つあります。</w:t>
      </w:r>
    </w:p>
    <w:p>
      <w:pPr>
        <w:numPr>
          <w:numId w:val="31"/>
        </w:numPr>
        <w:spacing w:before="0" w:after="0"/>
        <w:ind w:left="720" w:hanging="360"/>
      </w:pPr>
      <w:r>
        <w:t>分岐タスク: 条件分岐のため、複数の接続ポイントがあります。</w:t>
      </w:r>
    </w:p>
    <w:p>
      <w:pPr>
        <w:numPr>
          <w:numId w:val="30"/>
        </w:numPr>
        <w:spacing w:before="0" w:after="0"/>
        <w:ind w:left="360" w:hanging="360"/>
      </w:pPr>
      <w:r>
        <w:rPr>
          <w:b w:val="on"/>
        </w:rPr>
        <w:t>タスクプロパティの編集</w:t>
      </w:r>
      <w:r>
        <w:t>: タスクを右クリックすると、プロパティ編集メニューが表示され、タスクのプロパティを変更できます。</w:t>
      </w:r>
    </w:p>
    <w:p>
      <w:pPr>
        <w:numPr>
          <w:numId w:val="30"/>
        </w:numPr>
        <w:spacing w:before="0" w:after="0"/>
        <w:ind w:left="360" w:hanging="360"/>
      </w:pPr>
      <w:r>
        <w:drawing>
          <wp:inline distT="0" distR="0" distB="0" distL="0">
            <wp:extent cx="5715000" cy="39878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35"/>
                    <a:stretch>
                      <a:fillRect/>
                    </a:stretch>
                  </pic:blipFill>
                  <pic:spPr>
                    <a:xfrm>
                      <a:off x="0" y="0"/>
                      <a:ext cx="5715000" cy="3987800"/>
                    </a:xfrm>
                    <a:prstGeom prst="rect">
                      <a:avLst/>
                    </a:prstGeom>
                  </pic:spPr>
                </pic:pic>
              </a:graphicData>
            </a:graphic>
          </wp:inline>
        </w:drawing>
      </w:r>
    </w:p>
    <w:p>
      <w:pPr>
        <w:numPr>
          <w:numId w:val="30"/>
        </w:numPr>
        <w:spacing w:before="0" w:after="0"/>
        <w:ind w:left="360" w:hanging="360"/>
      </w:pPr>
      <w:r>
        <w:rPr>
          <w:b w:val="on"/>
        </w:rPr>
        <w:t>接続線の選択</w:t>
      </w:r>
      <w:r>
        <w:t>: 接続線をクリックすると、濃い青色でハイライトされます。</w:t>
      </w:r>
      <w:r>
        <w:rPr>
          <w:b w:val="on"/>
        </w:rPr>
        <w:t>Delete</w:t>
      </w:r>
      <w:r>
        <w:t>または</w:t>
      </w:r>
      <w:r>
        <w:rPr>
          <w:b w:val="on"/>
        </w:rPr>
        <w:t>Spaceキー</w:t>
      </w:r>
      <w:r>
        <w:t>を押すと接続が削除されます。</w:t>
      </w:r>
    </w:p>
    <w:p>
      <w:pPr>
        <w:numPr>
          <w:numId w:val="30"/>
        </w:numPr>
        <w:spacing w:before="0" w:after="0"/>
        <w:ind w:left="360" w:hanging="360"/>
      </w:pPr>
      <w:r>
        <w:drawing>
          <wp:inline distT="0" distR="0" distB="0" distL="0">
            <wp:extent cx="5715000" cy="29083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36"/>
                    <a:stretch>
                      <a:fillRect/>
                    </a:stretch>
                  </pic:blipFill>
                  <pic:spPr>
                    <a:xfrm>
                      <a:off x="0" y="0"/>
                      <a:ext cx="5715000" cy="2908300"/>
                    </a:xfrm>
                    <a:prstGeom prst="rect">
                      <a:avLst/>
                    </a:prstGeom>
                  </pic:spPr>
                </pic:pic>
              </a:graphicData>
            </a:graphic>
          </wp:inline>
        </w:drawing>
      </w:r>
    </w:p>
    <w:p>
      <w:pPr>
        <w:numPr>
          <w:numId w:val="30"/>
        </w:numPr>
        <w:spacing w:before="0" w:after="0"/>
        <w:ind w:left="360" w:hanging="360"/>
      </w:pPr>
      <w:r>
        <w:rPr>
          <w:b w:val="on"/>
        </w:rPr>
        <w:t>複数タスクの選択（Shift + クリック）</w:t>
      </w:r>
      <w:r>
        <w:t xml:space="preserve">: </w:t>
      </w:r>
      <w:r>
        <w:rPr>
          <w:b w:val="on"/>
        </w:rPr>
        <w:t>Shift</w:t>
      </w:r>
      <w:r>
        <w:t>キーを押しながらクリックすると、複数のタスクを同時に選択できます。選択したタスクはまとめて移動や削除が可能です。</w:t>
      </w:r>
      <w:r>
        <w:rPr>
          <w:b w:val="on"/>
        </w:rPr>
        <w:t>Delete</w:t>
      </w:r>
      <w:r>
        <w:t>または</w:t>
      </w:r>
      <w:r>
        <w:rPr>
          <w:b w:val="on"/>
        </w:rPr>
        <w:t>Spaceキー</w:t>
      </w:r>
      <w:r>
        <w:t>で全ての選択タスクを削除します。</w:t>
      </w:r>
    </w:p>
    <w:p>
      <w:pPr>
        <w:numPr>
          <w:numId w:val="30"/>
        </w:numPr>
        <w:spacing w:before="0" w:after="0"/>
        <w:ind w:left="360" w:hanging="360"/>
      </w:pPr>
      <w:r>
        <w:drawing>
          <wp:inline distT="0" distR="0" distB="0" distL="0">
            <wp:extent cx="5715000" cy="56769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37"/>
                    <a:stretch>
                      <a:fillRect/>
                    </a:stretch>
                  </pic:blipFill>
                  <pic:spPr>
                    <a:xfrm>
                      <a:off x="0" y="0"/>
                      <a:ext cx="5715000" cy="5676900"/>
                    </a:xfrm>
                    <a:prstGeom prst="rect">
                      <a:avLst/>
                    </a:prstGeom>
                  </pic:spPr>
                </pic:pic>
              </a:graphicData>
            </a:graphic>
          </wp:inline>
        </w:drawing>
      </w:r>
    </w:p>
    <w:p>
      <w:pPr>
        <w:pStyle w:val="a7"/>
      </w:pPr>
      <w:r>
        <w:t>ドラッグ＆ドロップ</w:t>
      </w:r>
    </w:p>
    <w:p>
      <w:pPr>
        <w:numPr>
          <w:numId w:val="32"/>
        </w:numPr>
        <w:spacing w:before="0" w:after="0"/>
        <w:ind w:left="360" w:hanging="360"/>
      </w:pPr>
      <w:r>
        <w:rPr>
          <w:b w:val="on"/>
        </w:rPr>
        <w:t>タスクオブジェクトの移動</w:t>
      </w:r>
      <w:r>
        <w:t>: タスクオブジェクトをドラッグすると、新しい位置に移動できます。タスク間の接続は維持されます。</w:t>
      </w:r>
    </w:p>
    <w:p>
      <w:pPr>
        <w:numPr>
          <w:numId w:val="32"/>
        </w:numPr>
        <w:spacing w:before="0" w:after="0"/>
        <w:ind w:left="360" w:hanging="360"/>
      </w:pPr>
      <w:r>
        <w:drawing>
          <wp:inline distT="0" distR="0" distB="0" distL="0">
            <wp:extent cx="5715000" cy="27051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38"/>
                    <a:stretch>
                      <a:fillRect/>
                    </a:stretch>
                  </pic:blipFill>
                  <pic:spPr>
                    <a:xfrm>
                      <a:off x="0" y="0"/>
                      <a:ext cx="5715000" cy="2705100"/>
                    </a:xfrm>
                    <a:prstGeom prst="rect">
                      <a:avLst/>
                    </a:prstGeom>
                  </pic:spPr>
                </pic:pic>
              </a:graphicData>
            </a:graphic>
          </wp:inline>
        </w:drawing>
      </w:r>
    </w:p>
    <w:p>
      <w:pPr>
        <w:numPr>
          <w:numId w:val="32"/>
        </w:numPr>
        <w:spacing w:before="0" w:after="0"/>
        <w:ind w:left="360" w:hanging="360"/>
      </w:pPr>
      <w:r>
        <w:rPr>
          <w:b w:val="on"/>
        </w:rPr>
        <w:t>新規タスクの作成</w:t>
      </w:r>
      <w:r>
        <w:t>: 接続ポイントから空白エリアへドラッグすると、自動的に新しいタスクが作成されます。プロパティパネルが表示され、すぐに設定が可能です。</w:t>
      </w:r>
    </w:p>
    <w:p>
      <w:pPr>
        <w:numPr>
          <w:numId w:val="32"/>
        </w:numPr>
        <w:spacing w:before="0" w:after="0"/>
        <w:ind w:left="360" w:hanging="360"/>
      </w:pPr>
      <w:r>
        <w:drawing>
          <wp:inline distT="0" distR="0" distB="0" distL="0">
            <wp:extent cx="5715000" cy="41148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39"/>
                    <a:stretch>
                      <a:fillRect/>
                    </a:stretch>
                  </pic:blipFill>
                  <pic:spPr>
                    <a:xfrm>
                      <a:off x="0" y="0"/>
                      <a:ext cx="5715000" cy="4114800"/>
                    </a:xfrm>
                    <a:prstGeom prst="rect">
                      <a:avLst/>
                    </a:prstGeom>
                  </pic:spPr>
                </pic:pic>
              </a:graphicData>
            </a:graphic>
          </wp:inline>
        </w:drawing>
      </w:r>
    </w:p>
    <w:p>
      <w:pPr>
        <w:numPr>
          <w:numId w:val="32"/>
        </w:numPr>
        <w:spacing w:before="0" w:after="0"/>
        <w:ind w:left="360" w:hanging="360"/>
      </w:pPr>
      <w:r>
        <w:rPr>
          <w:b w:val="on"/>
        </w:rPr>
        <w:t>タスクの接続</w:t>
      </w:r>
      <w:r>
        <w:t>: 接続ポイントから他のタスクへドラッグすることで、タスク同士を接続できます。</w:t>
      </w:r>
    </w:p>
    <w:p>
      <w:pPr>
        <w:numPr>
          <w:numId w:val="32"/>
        </w:numPr>
        <w:spacing w:before="0" w:after="0"/>
        <w:ind w:left="360" w:hanging="360"/>
      </w:pPr>
      <w:r>
        <w:drawing>
          <wp:inline distT="0" distR="0" distB="0" distL="0">
            <wp:extent cx="5715000" cy="50927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40"/>
                    <a:stretch>
                      <a:fillRect/>
                    </a:stretch>
                  </pic:blipFill>
                  <pic:spPr>
                    <a:xfrm>
                      <a:off x="0" y="0"/>
                      <a:ext cx="5715000" cy="5092700"/>
                    </a:xfrm>
                    <a:prstGeom prst="rect">
                      <a:avLst/>
                    </a:prstGeom>
                  </pic:spPr>
                </pic:pic>
              </a:graphicData>
            </a:graphic>
          </wp:inline>
        </w:drawing>
      </w:r>
    </w:p>
    <w:p>
      <w:pPr>
        <w:numPr>
          <w:numId w:val="32"/>
        </w:numPr>
        <w:spacing w:before="0" w:after="0"/>
        <w:ind w:left="360" w:hanging="360"/>
      </w:pPr>
      <w:r>
        <w:rPr>
          <w:b w:val="on"/>
        </w:rPr>
        <w:t>フローチャートビューの移動</w:t>
      </w:r>
      <w:r>
        <w:t>: 背景やマップをドラッグすると、プレイブックエディタの表示範囲を移動できます。マップ内の青枠が現在の表示範囲を示します。</w:t>
      </w:r>
    </w:p>
    <w:p>
      <w:pPr>
        <w:numPr>
          <w:numId w:val="32"/>
        </w:numPr>
        <w:spacing w:before="0" w:after="0"/>
        <w:ind w:left="360" w:hanging="360"/>
      </w:pPr>
      <w:r>
        <w:drawing>
          <wp:inline distT="0" distR="0" distB="0" distL="0">
            <wp:extent cx="5715000" cy="22098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41"/>
                    <a:stretch>
                      <a:fillRect/>
                    </a:stretch>
                  </pic:blipFill>
                  <pic:spPr>
                    <a:xfrm>
                      <a:off x="0" y="0"/>
                      <a:ext cx="5715000" cy="2209800"/>
                    </a:xfrm>
                    <a:prstGeom prst="rect">
                      <a:avLst/>
                    </a:prstGeom>
                  </pic:spPr>
                </pic:pic>
              </a:graphicData>
            </a:graphic>
          </wp:inline>
        </w:drawing>
      </w:r>
    </w:p>
    <w:p>
      <w:pPr>
        <w:numPr>
          <w:numId w:val="32"/>
        </w:numPr>
        <w:spacing w:before="0" w:after="0"/>
        <w:ind w:left="360" w:hanging="360"/>
      </w:pPr>
      <w:r>
        <w:rPr>
          <w:b w:val="on"/>
        </w:rPr>
        <w:t>複数タスクの選択（Shift + ドラッグ）</w:t>
      </w:r>
      <w:r>
        <w:t xml:space="preserve">: </w:t>
      </w:r>
      <w:r>
        <w:rPr>
          <w:b w:val="on"/>
        </w:rPr>
        <w:t>Shift</w:t>
      </w:r>
      <w:r>
        <w:t>キーを押しながらドラッグすると選択ボックスが作成され、ボックス内のタスクがマウスボタンを離した時点で選択されます。</w:t>
      </w:r>
    </w:p>
    <w:p>
      <w:pPr>
        <w:numPr>
          <w:numId w:val="32"/>
        </w:numPr>
        <w:spacing w:before="0" w:after="0"/>
        <w:ind w:left="360" w:hanging="360"/>
      </w:pPr>
      <w:r>
        <w:drawing>
          <wp:inline distT="0" distR="0" distB="0" distL="0">
            <wp:extent cx="5715000" cy="24892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42"/>
                    <a:stretch>
                      <a:fillRect/>
                    </a:stretch>
                  </pic:blipFill>
                  <pic:spPr>
                    <a:xfrm>
                      <a:off x="0" y="0"/>
                      <a:ext cx="5715000" cy="2489200"/>
                    </a:xfrm>
                    <a:prstGeom prst="rect">
                      <a:avLst/>
                    </a:prstGeom>
                  </pic:spPr>
                </pic:pic>
              </a:graphicData>
            </a:graphic>
          </wp:inline>
        </w:drawing>
      </w:r>
    </w:p>
    <w:p>
      <w:pPr>
        <w:pStyle w:val="a7"/>
      </w:pPr>
      <w:r>
        <w:t>マウスホイールスクロール</w:t>
      </w:r>
    </w:p>
    <w:p>
      <w:pPr>
        <w:numPr>
          <w:numId w:val="33"/>
        </w:numPr>
        <w:spacing w:before="0" w:after="0"/>
        <w:ind w:left="360" w:hanging="360"/>
      </w:pPr>
      <w:r>
        <w:rPr>
          <w:b w:val="on"/>
        </w:rPr>
        <w:t>拡大・縮小</w:t>
      </w:r>
      <w:r>
        <w:t>: 上方向にスクロールすると拡大、下方向にスクロールすると縮小します。</w:t>
      </w:r>
    </w:p>
    <w:p>
      <w:pPr>
        <w:numPr>
          <w:numId w:val="33"/>
        </w:numPr>
        <w:spacing w:before="0" w:after="0"/>
        <w:ind w:left="360" w:hanging="360"/>
      </w:pPr>
      <w:r>
        <w:drawing>
          <wp:inline distT="0" distR="0" distB="0" distL="0">
            <wp:extent cx="5715000" cy="47117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43"/>
                    <a:stretch>
                      <a:fillRect/>
                    </a:stretch>
                  </pic:blipFill>
                  <pic:spPr>
                    <a:xfrm>
                      <a:off x="0" y="0"/>
                      <a:ext cx="5715000" cy="4711700"/>
                    </a:xfrm>
                    <a:prstGeom prst="rect">
                      <a:avLst/>
                    </a:prstGeom>
                  </pic:spPr>
                </pic:pic>
              </a:graphicData>
            </a:graphic>
          </wp:inline>
        </w:drawing>
      </w:r>
    </w:p>
    <w:p>
      <w:pPr>
        <w:pStyle w:val="a7"/>
      </w:pPr>
      <w:r>
        <w:t>ショートカット</w:t>
      </w:r>
    </w:p>
    <w:p>
      <w:r>
        <w:t>ショートカットを利用することで、特定のキー操作でコマンドを素早く実行できます。プレイブック編集ページで利用可能なショートカットは以下の通りです。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Windows/Linux</w:t>
            </w:r>
          </w:p>
        </w:tc>
        <w:tc>
          <w:tcPr>
            <w:shd w:fill="eeeeee"/>
          </w:tcPr>
          <w:p>
            <w:pPr>
              <w:spacing w:before="0" w:after="0"/>
            </w:pPr>
            <w:r>
              <w:rPr>
                <w:rFonts w:ascii="맑은 고딕" w:hAnsi="맑은 고딕" w:cs="맑은 고딕" w:eastAsia="맑은 고딕"/>
              </w:rPr>
              <w:t>macOS</w:t>
            </w:r>
          </w:p>
        </w:tc>
        <w:tc>
          <w:tcPr>
            <w:shd w:fill="eeeeee"/>
          </w:tcPr>
          <w:p>
            <w:pPr>
              <w:spacing w:before="0" w:after="0"/>
            </w:pPr>
            <w:r>
              <w:rPr>
                <w:rFonts w:ascii="맑은 고딕" w:hAnsi="맑은 고딕" w:cs="맑은 고딕" w:eastAsia="맑은 고딕"/>
              </w:rPr>
              <w:t>機能</w:t>
            </w:r>
          </w:p>
        </w:tc>
      </w:tr>
      <w:tr>
        <w:tc>
          <w:p>
            <w:pPr>
              <w:spacing w:before="0" w:after="0"/>
            </w:pPr>
            <w:r>
              <w:rPr>
                <w:b w:val="on"/>
              </w:rPr>
              <w:t>ESC</w:t>
            </w:r>
            <w:r>
              <w:t/>
            </w:r>
          </w:p>
        </w:tc>
        <w:tc>
          <w:p>
            <w:pPr>
              <w:spacing w:before="0" w:after="0"/>
            </w:pPr>
            <w:r>
              <w:rPr>
                <w:b w:val="on"/>
              </w:rPr>
              <w:t>ESC</w:t>
            </w:r>
            <w:r>
              <w:t/>
            </w:r>
          </w:p>
        </w:tc>
        <w:tc>
          <w:p>
            <w:pPr>
              <w:spacing w:before="0" w:after="0"/>
            </w:pPr>
            <w:r>
              <w:t>選択解除、プレイブック／タスクプロパティ編集のキャンセル</w:t>
            </w:r>
          </w:p>
        </w:tc>
      </w:tr>
      <w:tr>
        <w:tc>
          <w:p>
            <w:pPr>
              <w:spacing w:before="0" w:after="0"/>
            </w:pPr>
            <w:r>
              <w:rPr>
                <w:b w:val="on"/>
              </w:rPr>
              <w:t>Ctrl+Z</w:t>
            </w:r>
            <w:r>
              <w:t/>
            </w:r>
          </w:p>
        </w:tc>
        <w:tc>
          <w:p>
            <w:pPr>
              <w:spacing w:before="0" w:after="0"/>
            </w:pPr>
            <w:r>
              <w:rPr>
                <w:b w:val="on"/>
              </w:rPr>
              <w:t>Cmd+Z</w:t>
            </w:r>
            <w:r>
              <w:t/>
            </w:r>
          </w:p>
        </w:tc>
        <w:tc>
          <w:p>
            <w:pPr>
              <w:spacing w:before="0" w:after="0"/>
            </w:pPr>
            <w:r>
              <w:t>元に戻す</w:t>
            </w:r>
          </w:p>
        </w:tc>
      </w:tr>
      <w:tr>
        <w:tc>
          <w:p>
            <w:pPr>
              <w:spacing w:before="0" w:after="0"/>
            </w:pPr>
            <w:r>
              <w:rPr>
                <w:b w:val="on"/>
              </w:rPr>
              <w:t>Ctrl+Y</w:t>
            </w:r>
            <w:r>
              <w:t xml:space="preserve"> または </w:t>
            </w:r>
            <w:r>
              <w:rPr>
                <w:b w:val="on"/>
              </w:rPr>
              <w:t>Ctrl+Shift+Z</w:t>
            </w:r>
            <w:r>
              <w:t/>
            </w:r>
          </w:p>
        </w:tc>
        <w:tc>
          <w:p>
            <w:pPr>
              <w:spacing w:before="0" w:after="0"/>
            </w:pPr>
            <w:r>
              <w:rPr>
                <w:b w:val="on"/>
              </w:rPr>
              <w:t>Cmd+Shift+Z</w:t>
            </w:r>
            <w:r>
              <w:t/>
            </w:r>
          </w:p>
        </w:tc>
        <w:tc>
          <w:p>
            <w:pPr>
              <w:spacing w:before="0" w:after="0"/>
            </w:pPr>
            <w:r>
              <w:t>やり直し</w:t>
            </w:r>
          </w:p>
        </w:tc>
      </w:tr>
      <w:tr>
        <w:tc>
          <w:p>
            <w:pPr>
              <w:spacing w:before="0" w:after="0"/>
            </w:pPr>
            <w:r>
              <w:rPr>
                <w:b w:val="on"/>
              </w:rPr>
              <w:t>Ctrl+A</w:t>
            </w:r>
            <w:r>
              <w:t/>
            </w:r>
          </w:p>
        </w:tc>
        <w:tc>
          <w:p>
            <w:pPr>
              <w:spacing w:before="0" w:after="0"/>
            </w:pPr>
            <w:r>
              <w:rPr>
                <w:b w:val="on"/>
              </w:rPr>
              <w:t>Cmd+A</w:t>
            </w:r>
            <w:r>
              <w:t/>
            </w:r>
          </w:p>
        </w:tc>
        <w:tc>
          <w:p>
            <w:pPr>
              <w:spacing w:before="0" w:after="0"/>
            </w:pPr>
            <w:r>
              <w:t>フローチャート内の全タスク・接続を選択</w:t>
            </w:r>
          </w:p>
        </w:tc>
      </w:tr>
      <w:tr>
        <w:tc>
          <w:p>
            <w:pPr>
              <w:spacing w:before="0" w:after="0"/>
            </w:pPr>
            <w:r>
              <w:rPr>
                <w:b w:val="on"/>
              </w:rPr>
              <w:t>+</w:t>
            </w:r>
            <w:r>
              <w:t xml:space="preserve"> または </w:t>
            </w:r>
            <w:r>
              <w:rPr>
                <w:b w:val="on"/>
              </w:rPr>
              <w:t>=</w:t>
            </w:r>
            <w:r>
              <w:t/>
            </w:r>
          </w:p>
        </w:tc>
        <w:tc>
          <w:p>
            <w:pPr>
              <w:spacing w:before="0" w:after="0"/>
            </w:pPr>
            <w:r>
              <w:rPr>
                <w:b w:val="on"/>
              </w:rPr>
              <w:t>+</w:t>
            </w:r>
            <w:r>
              <w:t xml:space="preserve"> または </w:t>
            </w:r>
            <w:r>
              <w:rPr>
                <w:b w:val="on"/>
              </w:rPr>
              <w:t>=</w:t>
            </w:r>
            <w:r>
              <w:t/>
            </w:r>
          </w:p>
        </w:tc>
        <w:tc>
          <w:p>
            <w:pPr>
              <w:spacing w:before="0" w:after="0"/>
            </w:pPr>
            <w:r>
              <w:t>フローチャートの拡大</w:t>
            </w:r>
          </w:p>
        </w:tc>
      </w:tr>
      <w:tr>
        <w:tc>
          <w:p>
            <w:pPr>
              <w:spacing w:before="0" w:after="0"/>
            </w:pPr>
            <w:r>
              <w:rPr>
                <w:b w:val="on"/>
              </w:rPr>
              <w:t>-</w:t>
            </w:r>
            <w:r>
              <w:t/>
            </w:r>
          </w:p>
        </w:tc>
        <w:tc>
          <w:p>
            <w:pPr>
              <w:spacing w:before="0" w:after="0"/>
            </w:pPr>
            <w:r>
              <w:rPr>
                <w:b w:val="on"/>
              </w:rPr>
              <w:t>-</w:t>
            </w:r>
            <w:r>
              <w:t/>
            </w:r>
          </w:p>
        </w:tc>
        <w:tc>
          <w:p>
            <w:pPr>
              <w:spacing w:before="0" w:after="0"/>
            </w:pPr>
            <w:r>
              <w:t>フローチャートの縮小</w:t>
            </w:r>
          </w:p>
        </w:tc>
      </w:tr>
      <w:tr>
        <w:tc>
          <w:p>
            <w:pPr>
              <w:spacing w:before="0" w:after="0"/>
            </w:pPr>
            <w:r>
              <w:rPr>
                <w:b w:val="on"/>
              </w:rPr>
              <w:t>G</w:t>
            </w:r>
            <w:r>
              <w:t/>
            </w:r>
          </w:p>
        </w:tc>
        <w:tc>
          <w:p>
            <w:pPr>
              <w:spacing w:before="0" w:after="0"/>
            </w:pPr>
            <w:r>
              <w:rPr>
                <w:b w:val="on"/>
              </w:rPr>
              <w:t>G</w:t>
            </w:r>
            <w:r>
              <w:t/>
            </w:r>
          </w:p>
        </w:tc>
        <w:tc>
          <w:p>
            <w:pPr>
              <w:spacing w:before="0" w:after="0"/>
            </w:pPr>
            <w:r>
              <w:t>グリッドの表示／非表示</w:t>
            </w:r>
          </w:p>
        </w:tc>
      </w:tr>
      <w:tr>
        <w:tc>
          <w:p>
            <w:pPr>
              <w:spacing w:before="0" w:after="0"/>
            </w:pPr>
            <w:r>
              <w:rPr>
                <w:b w:val="on"/>
              </w:rPr>
              <w:t>F</w:t>
            </w:r>
            <w:r>
              <w:t/>
            </w:r>
          </w:p>
        </w:tc>
        <w:tc>
          <w:p>
            <w:pPr>
              <w:spacing w:before="0" w:after="0"/>
            </w:pPr>
            <w:r>
              <w:rPr>
                <w:b w:val="on"/>
              </w:rPr>
              <w:t>F</w:t>
            </w:r>
            <w:r>
              <w:t/>
            </w:r>
          </w:p>
        </w:tc>
        <w:tc>
          <w:p>
            <w:pPr>
              <w:spacing w:before="0" w:after="0"/>
            </w:pPr>
            <w:r>
              <w:t>フローチャートを画面に合わせる</w:t>
            </w:r>
          </w:p>
        </w:tc>
      </w:tr>
      <w:tr>
        <w:tc>
          <w:p>
            <w:pPr>
              <w:spacing w:before="0" w:after="0"/>
            </w:pPr>
            <w:r>
              <w:rPr>
                <w:b w:val="on"/>
              </w:rPr>
              <w:t>M</w:t>
            </w:r>
            <w:r>
              <w:t/>
            </w:r>
          </w:p>
        </w:tc>
        <w:tc>
          <w:p>
            <w:pPr>
              <w:spacing w:before="0" w:after="0"/>
            </w:pPr>
            <w:r>
              <w:rPr>
                <w:b w:val="on"/>
              </w:rPr>
              <w:t>M</w:t>
            </w:r>
            <w:r>
              <w:t/>
            </w:r>
          </w:p>
        </w:tc>
        <w:tc>
          <w:p>
            <w:pPr>
              <w:spacing w:before="0" w:after="0"/>
            </w:pPr>
            <w:r>
              <w:t>マップの表示／非表示</w:t>
            </w:r>
          </w:p>
        </w:tc>
      </w:tr>
      <w:tr>
        <w:tc>
          <w:p>
            <w:pPr>
              <w:spacing w:before="0" w:after="0"/>
            </w:pPr>
            <w:r>
              <w:rPr>
                <w:b w:val="on"/>
              </w:rPr>
              <w:t>Delete</w:t>
            </w:r>
            <w:r>
              <w:t xml:space="preserve"> または </w:t>
            </w:r>
            <w:r>
              <w:rPr>
                <w:b w:val="on"/>
              </w:rPr>
              <w:t>Backspace</w:t>
            </w:r>
          </w:p>
        </w:tc>
        <w:tc>
          <w:p>
            <w:pPr>
              <w:spacing w:before="0" w:after="0"/>
            </w:pPr>
            <w:r>
              <w:rPr>
                <w:b w:val="on"/>
              </w:rPr>
              <w:t>Delete</w:t>
            </w:r>
            <w:r>
              <w:t xml:space="preserve"> または </w:t>
            </w:r>
            <w:r>
              <w:rPr>
                <w:b w:val="on"/>
              </w:rPr>
              <w:t>Backspace</w:t>
            </w:r>
            <w:r>
              <w:t/>
            </w:r>
          </w:p>
        </w:tc>
        <w:tc>
          <w:p>
            <w:pPr>
              <w:spacing w:before="0" w:after="0"/>
            </w:pPr>
            <w:r>
              <w:t>選択したタスク／接続の削除</w:t>
            </w:r>
          </w:p>
        </w:tc>
      </w:tr>
      <w:tr>
        <w:tc>
          <w:p>
            <w:pPr>
              <w:spacing w:before="0" w:after="0"/>
            </w:pPr>
            <w:r>
              <w:t xml:space="preserve"> </w:t>
            </w:r>
          </w:p>
        </w:tc>
        <w:tc>
          <w:p>
            <w:pPr>
              <w:spacing w:before="0" w:after="0"/>
            </w:pPr>
            <w:r>
              <w:t xml:space="preserve"> </w:t>
            </w:r>
          </w:p>
        </w:tc>
        <w:tc>
          <w:p>
            <w:pPr>
              <w:spacing w:before="0" w:after="0"/>
            </w:pPr>
            <w:r>
              <w:t xml:space="preserve"> </w:t>
            </w:r>
          </w:p>
        </w:tc>
      </w:tr>
    </w:tbl>
    <w:p>
      <w:pPr>
        <w:pStyle w:val="a7"/>
      </w:pPr>
      <w:r>
        <w:t>タスク接続ルール</w:t>
      </w:r>
    </w:p>
    <w:p>
      <w:r>
        <w:t>プレイブックは、タスクを定義された順序で接続することで動作します。タスクは複数に分岐したり、1つに統合したりできます。</w:t>
      </w:r>
    </w:p>
    <w:p>
      <w:r>
        <w:rPr>
          <w:b w:val="on"/>
        </w:rPr>
        <w:t>(1) すべてのタスクは接続されている必要があります</w:t>
      </w:r>
    </w:p>
    <w:p>
      <w:pPr>
        <w:ind w:left="400"/>
      </w:pPr>
      <w:r>
        <w:t>最初のタスクを除き、すべてのタスクは少なくとも1つの前段タスクと接続されている必要があります。下記は、1つのタスクが次のタスクに続く基本的なタスクフローの例です。前段タスクが完了すると、次のタスクが実行されます。</w:t>
      </w:r>
    </w:p>
    <w:p>
      <w:r>
        <w:drawing>
          <wp:inline distT="0" distR="0" distB="0" distL="0">
            <wp:extent cx="5473700" cy="48895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44"/>
                    <a:stretch>
                      <a:fillRect/>
                    </a:stretch>
                  </pic:blipFill>
                  <pic:spPr>
                    <a:xfrm>
                      <a:off x="0" y="0"/>
                      <a:ext cx="5473700" cy="4889500"/>
                    </a:xfrm>
                    <a:prstGeom prst="rect">
                      <a:avLst/>
                    </a:prstGeom>
                  </pic:spPr>
                </pic:pic>
              </a:graphicData>
            </a:graphic>
          </wp:inline>
        </w:drawing>
      </w:r>
    </w:p>
    <w:p>
      <w:r>
        <w:t>プレイブックの実行結果は、</w:t>
      </w:r>
      <w:r>
        <w:rPr>
          <w:b w:val="on"/>
        </w:rPr>
        <w:t>レスポンス</w:t>
      </w:r>
      <w:r>
        <w:t xml:space="preserve"> &gt; </w:t>
      </w:r>
      <w:r>
        <w:rPr>
          <w:b w:val="on"/>
        </w:rPr>
        <w:t>レスポンスログ</w:t>
      </w:r>
      <w:r>
        <w:t>で確認できます。以下は、前段タスクが完了し、次のタスクがユーザー入力待ちの状態を示しています。</w:t>
      </w:r>
    </w:p>
    <w:p>
      <w:r>
        <w:drawing>
          <wp:inline distT="0" distR="0" distB="0" distL="0">
            <wp:extent cx="5715000" cy="36957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45"/>
                    <a:stretch>
                      <a:fillRect/>
                    </a:stretch>
                  </pic:blipFill>
                  <pic:spPr>
                    <a:xfrm>
                      <a:off x="0" y="0"/>
                      <a:ext cx="5715000" cy="3695700"/>
                    </a:xfrm>
                    <a:prstGeom prst="rect">
                      <a:avLst/>
                    </a:prstGeom>
                  </pic:spPr>
                </pic:pic>
              </a:graphicData>
            </a:graphic>
          </wp:inline>
        </w:drawing>
      </w:r>
    </w:p>
    <w:p>
      <w:r>
        <w:t>接続されていないタスクがある場合、警告が表示されます。未接続のタスクは論理エラーとみなされ、プレイブックの保存ができません。</w:t>
      </w:r>
    </w:p>
    <w:p>
      <w:r>
        <w:drawing>
          <wp:inline distT="0" distR="0" distB="0" distL="0">
            <wp:extent cx="5715000" cy="2222500"/>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46"/>
                    <a:stretch>
                      <a:fillRect/>
                    </a:stretch>
                  </pic:blipFill>
                  <pic:spPr>
                    <a:xfrm>
                      <a:off x="0" y="0"/>
                      <a:ext cx="5715000" cy="2222500"/>
                    </a:xfrm>
                    <a:prstGeom prst="rect">
                      <a:avLst/>
                    </a:prstGeom>
                  </pic:spPr>
                </pic:pic>
              </a:graphicData>
            </a:graphic>
          </wp:inline>
        </w:drawing>
      </w:r>
    </w:p>
    <w:p>
      <w:r>
        <w:rPr>
          <w:b w:val="on"/>
        </w:rPr>
        <w:t>(2) 1:N 並列接続</w:t>
      </w:r>
    </w:p>
    <w:p>
      <w:pPr>
        <w:ind w:left="400"/>
      </w:pPr>
      <w:r>
        <w:t>1つのタスクから複数の後続タスクへ接続できます。前段タスクが完了すると、すべての後続タスクが並列で実行されます。</w:t>
      </w:r>
    </w:p>
    <w:p>
      <w:r>
        <w:drawing>
          <wp:inline distT="0" distR="0" distB="0" distL="0">
            <wp:extent cx="5715000" cy="2247900"/>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47"/>
                    <a:stretch>
                      <a:fillRect/>
                    </a:stretch>
                  </pic:blipFill>
                  <pic:spPr>
                    <a:xfrm>
                      <a:off x="0" y="0"/>
                      <a:ext cx="5715000" cy="2247900"/>
                    </a:xfrm>
                    <a:prstGeom prst="rect">
                      <a:avLst/>
                    </a:prstGeom>
                  </pic:spPr>
                </pic:pic>
              </a:graphicData>
            </a:graphic>
          </wp:inline>
        </w:drawing>
      </w:r>
    </w:p>
    <w:p>
      <w:r>
        <w:t>下図は、タスク1、2、3が前段タスクの完了後に同時に実行される様子を示しています。</w:t>
      </w:r>
    </w:p>
    <w:p>
      <w:r>
        <w:drawing>
          <wp:inline distT="0" distR="0" distB="0" distL="0">
            <wp:extent cx="5715000" cy="3251200"/>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48"/>
                    <a:stretch>
                      <a:fillRect/>
                    </a:stretch>
                  </pic:blipFill>
                  <pic:spPr>
                    <a:xfrm>
                      <a:off x="0" y="0"/>
                      <a:ext cx="5715000" cy="3251200"/>
                    </a:xfrm>
                    <a:prstGeom prst="rect">
                      <a:avLst/>
                    </a:prstGeom>
                  </pic:spPr>
                </pic:pic>
              </a:graphicData>
            </a:graphic>
          </wp:inline>
        </w:drawing>
      </w:r>
    </w:p>
    <w:p>
      <w:r>
        <w:rPr>
          <w:b w:val="on"/>
        </w:rPr>
        <w:t>(3) N:1 接続</w:t>
      </w:r>
    </w:p>
    <w:p>
      <w:pPr>
        <w:ind w:left="400"/>
      </w:pPr>
      <w:r>
        <w:t>複数の前段タスクを1つの後続タスクに統合できます。すべての前段タスクが完了した後に、後続タスクが実行されます。</w:t>
      </w:r>
    </w:p>
    <w:p>
      <w:r>
        <w:drawing>
          <wp:inline distT="0" distR="0" distB="0" distL="0">
            <wp:extent cx="5715000" cy="2184400"/>
            <wp:docPr id="30" name="Drawing 30" descr=""/>
            <a:graphic xmlns:a="http://schemas.openxmlformats.org/drawingml/2006/main">
              <a:graphicData uri="http://schemas.openxmlformats.org/drawingml/2006/picture">
                <pic:pic xmlns:pic="http://schemas.openxmlformats.org/drawingml/2006/picture">
                  <pic:nvPicPr>
                    <pic:cNvPr id="0" name="Picture 30" descr=""/>
                    <pic:cNvPicPr>
                      <a:picLocks noChangeAspect="true"/>
                    </pic:cNvPicPr>
                  </pic:nvPicPr>
                  <pic:blipFill>
                    <a:blip r:embed="rId49"/>
                    <a:stretch>
                      <a:fillRect/>
                    </a:stretch>
                  </pic:blipFill>
                  <pic:spPr>
                    <a:xfrm>
                      <a:off x="0" y="0"/>
                      <a:ext cx="5715000" cy="2184400"/>
                    </a:xfrm>
                    <a:prstGeom prst="rect">
                      <a:avLst/>
                    </a:prstGeom>
                  </pic:spPr>
                </pic:pic>
              </a:graphicData>
            </a:graphic>
          </wp:inline>
        </w:drawing>
      </w:r>
    </w:p>
    <w:p>
      <w:r>
        <w:t>下記は、タスク1と3が完了し、タスク2が未完了のため後続タスクが実行されない例です。</w:t>
      </w:r>
    </w:p>
    <w:p>
      <w:r>
        <w:drawing>
          <wp:inline distT="0" distR="0" distB="0" distL="0">
            <wp:extent cx="5715000" cy="3810000"/>
            <wp:docPr id="31" name="Drawing 31" descr=""/>
            <a:graphic xmlns:a="http://schemas.openxmlformats.org/drawingml/2006/main">
              <a:graphicData uri="http://schemas.openxmlformats.org/drawingml/2006/picture">
                <pic:pic xmlns:pic="http://schemas.openxmlformats.org/drawingml/2006/picture">
                  <pic:nvPicPr>
                    <pic:cNvPr id="0" name="Picture 31" descr=""/>
                    <pic:cNvPicPr>
                      <a:picLocks noChangeAspect="true"/>
                    </pic:cNvPicPr>
                  </pic:nvPicPr>
                  <pic:blipFill>
                    <a:blip r:embed="rId50"/>
                    <a:stretch>
                      <a:fillRect/>
                    </a:stretch>
                  </pic:blipFill>
                  <pic:spPr>
                    <a:xfrm>
                      <a:off x="0" y="0"/>
                      <a:ext cx="5715000" cy="3810000"/>
                    </a:xfrm>
                    <a:prstGeom prst="rect">
                      <a:avLst/>
                    </a:prstGeom>
                  </pic:spPr>
                </pic:pic>
              </a:graphicData>
            </a:graphic>
          </wp:inline>
        </w:drawing>
      </w:r>
    </w:p>
    <w:p>
      <w:r>
        <w:t>タスク2が完了すると、すべての前段タスクが終了し、後続タスクが実行されます。</w:t>
      </w:r>
    </w:p>
    <w:p>
      <w:r>
        <w:drawing>
          <wp:inline distT="0" distR="0" distB="0" distL="0">
            <wp:extent cx="5715000" cy="3810000"/>
            <wp:docPr id="32" name="Drawing 32" descr=""/>
            <a:graphic xmlns:a="http://schemas.openxmlformats.org/drawingml/2006/main">
              <a:graphicData uri="http://schemas.openxmlformats.org/drawingml/2006/picture">
                <pic:pic xmlns:pic="http://schemas.openxmlformats.org/drawingml/2006/picture">
                  <pic:nvPicPr>
                    <pic:cNvPr id="0" name="Picture 32" descr=""/>
                    <pic:cNvPicPr>
                      <a:picLocks noChangeAspect="true"/>
                    </pic:cNvPicPr>
                  </pic:nvPicPr>
                  <pic:blipFill>
                    <a:blip r:embed="rId51"/>
                    <a:stretch>
                      <a:fillRect/>
                    </a:stretch>
                  </pic:blipFill>
                  <pic:spPr>
                    <a:xfrm>
                      <a:off x="0" y="0"/>
                      <a:ext cx="5715000" cy="3810000"/>
                    </a:xfrm>
                    <a:prstGeom prst="rect">
                      <a:avLst/>
                    </a:prstGeom>
                  </pic:spPr>
                </pic:pic>
              </a:graphicData>
            </a:graphic>
          </wp:inline>
        </w:drawing>
      </w:r>
    </w:p>
    <w:p>
      <w:r>
        <w:rPr>
          <w:b w:val="on"/>
        </w:rPr>
        <w:t>(4) 無限ループは禁止されています</w:t>
      </w:r>
    </w:p>
    <w:p>
      <w:pPr>
        <w:ind w:left="400"/>
      </w:pPr>
      <w:r>
        <w:t>無限ループはプレイブックの実行を完了できなくするため、許可されていません。タスクが自分自身に接続しようとすると、接続ハンドルが赤色になり、無効な接続であることを示します。</w:t>
      </w:r>
    </w:p>
    <w:p>
      <w:r>
        <w:drawing>
          <wp:inline distT="0" distR="0" distB="0" distL="0">
            <wp:extent cx="5715000" cy="3289300"/>
            <wp:docPr id="33" name="Drawing 33" descr=""/>
            <a:graphic xmlns:a="http://schemas.openxmlformats.org/drawingml/2006/main">
              <a:graphicData uri="http://schemas.openxmlformats.org/drawingml/2006/picture">
                <pic:pic xmlns:pic="http://schemas.openxmlformats.org/drawingml/2006/picture">
                  <pic:nvPicPr>
                    <pic:cNvPr id="0" name="Picture 33" descr=""/>
                    <pic:cNvPicPr>
                      <a:picLocks noChangeAspect="true"/>
                    </pic:cNvPicPr>
                  </pic:nvPicPr>
                  <pic:blipFill>
                    <a:blip r:embed="rId52"/>
                    <a:stretch>
                      <a:fillRect/>
                    </a:stretch>
                  </pic:blipFill>
                  <pic:spPr>
                    <a:xfrm>
                      <a:off x="0" y="0"/>
                      <a:ext cx="5715000" cy="3289300"/>
                    </a:xfrm>
                    <a:prstGeom prst="rect">
                      <a:avLst/>
                    </a:prstGeom>
                  </pic:spPr>
                </pic:pic>
              </a:graphicData>
            </a:graphic>
          </wp:inline>
        </w:drawing>
      </w:r>
    </w:p>
    <w:p>
      <w:r>
        <w:rPr>
          <w:b w:val="on"/>
        </w:rPr>
        <w:t>(5) 異なる分岐の統合は禁止されています</w:t>
      </w:r>
    </w:p>
    <w:p>
      <w:pPr>
        <w:ind w:left="400"/>
      </w:pPr>
      <w:r>
        <w:rPr>
          <w:b w:val="on"/>
        </w:rPr>
        <w:t>分岐</w:t>
      </w:r>
      <w:r>
        <w:t>および</w:t>
      </w:r>
      <w:r>
        <w:rPr>
          <w:b w:val="on"/>
        </w:rPr>
        <w:t>承認リクエスト</w:t>
      </w:r>
      <w:r>
        <w:t>タスクは、条件や承認に基づきワークフローを</w:t>
      </w:r>
      <w:r>
        <w:rPr>
          <w:rStyle w:val="af4"/>
        </w:rPr>
        <w:t>true</w:t>
      </w:r>
      <w:r>
        <w:t xml:space="preserve"> </w:t>
      </w:r>
      <w:r>
        <w:rPr>
          <w:b w:val="on"/>
        </w:rPr>
        <w:t>(T)</w:t>
      </w:r>
      <w:r>
        <w:t xml:space="preserve"> と </w:t>
      </w:r>
      <w:r>
        <w:rPr>
          <w:rStyle w:val="af4"/>
        </w:rPr>
        <w:t>false</w:t>
      </w:r>
      <w:r>
        <w:t xml:space="preserve"> </w:t>
      </w:r>
      <w:r>
        <w:rPr>
          <w:b w:val="on"/>
        </w:rPr>
        <w:t>(F)</w:t>
      </w:r>
      <w:r>
        <w:t xml:space="preserve"> の経路に分岐させます。これらの排他的な経路を1つのタスクに統合すると論理矛盾が生じ、プレイブックの保存ができません。</w:t>
      </w:r>
    </w:p>
    <w:p>
      <w:r>
        <w:t>論理的に矛盾するタスクフローを統合しようとすると、下図のように警告が表示されます。</w:t>
      </w:r>
    </w:p>
    <w:p>
      <w:r>
        <w:drawing>
          <wp:inline distT="0" distR="0" distB="0" distL="0">
            <wp:extent cx="5715000" cy="3683000"/>
            <wp:docPr id="34" name="Drawing 34" descr=""/>
            <a:graphic xmlns:a="http://schemas.openxmlformats.org/drawingml/2006/main">
              <a:graphicData uri="http://schemas.openxmlformats.org/drawingml/2006/picture">
                <pic:pic xmlns:pic="http://schemas.openxmlformats.org/drawingml/2006/picture">
                  <pic:nvPicPr>
                    <pic:cNvPr id="0" name="Picture 34" descr=""/>
                    <pic:cNvPicPr>
                      <a:picLocks noChangeAspect="true"/>
                    </pic:cNvPicPr>
                  </pic:nvPicPr>
                  <pic:blipFill>
                    <a:blip r:embed="rId53"/>
                    <a:stretch>
                      <a:fillRect/>
                    </a:stretch>
                  </pic:blipFill>
                  <pic:spPr>
                    <a:xfrm>
                      <a:off x="0" y="0"/>
                      <a:ext cx="5715000" cy="3683000"/>
                    </a:xfrm>
                    <a:prstGeom prst="rect">
                      <a:avLst/>
                    </a:prstGeom>
                  </pic:spPr>
                </pic:pic>
              </a:graphicData>
            </a:graphic>
          </wp:inline>
        </w:drawing>
      </w:r>
    </w:p>
    <w:p>
      <w:r>
        <w:t>下記は、2つの論理的に矛盾する経路が1つのタスクに統合されようとした例で、統合先のタスクに警告が表示されます。</w:t>
      </w:r>
    </w:p>
    <w:p>
      <w:r>
        <w:drawing>
          <wp:inline distT="0" distR="0" distB="0" distL="0">
            <wp:extent cx="5715000" cy="3759200"/>
            <wp:docPr id="35" name="Drawing 35" descr=""/>
            <a:graphic xmlns:a="http://schemas.openxmlformats.org/drawingml/2006/main">
              <a:graphicData uri="http://schemas.openxmlformats.org/drawingml/2006/picture">
                <pic:pic xmlns:pic="http://schemas.openxmlformats.org/drawingml/2006/picture">
                  <pic:nvPicPr>
                    <pic:cNvPr id="0" name="Picture 35" descr=""/>
                    <pic:cNvPicPr>
                      <a:picLocks noChangeAspect="true"/>
                    </pic:cNvPicPr>
                  </pic:nvPicPr>
                  <pic:blipFill>
                    <a:blip r:embed="rId54"/>
                    <a:stretch>
                      <a:fillRect/>
                    </a:stretch>
                  </pic:blipFill>
                  <pic:spPr>
                    <a:xfrm>
                      <a:off x="0" y="0"/>
                      <a:ext cx="5715000" cy="3759200"/>
                    </a:xfrm>
                    <a:prstGeom prst="rect">
                      <a:avLst/>
                    </a:prstGeom>
                  </pic:spPr>
                </pic:pic>
              </a:graphicData>
            </a:graphic>
          </wp:inline>
        </w:drawing>
      </w:r>
    </w:p>
    <w:p>
      <w:pPr>
        <w:pStyle w:val="4"/>
      </w:pPr>
      <w:r>
        <w:t>プレイブックのプロパティ</w:t>
      </w:r>
    </w:p>
    <w:p>
      <w:r>
        <w:t>すべてのプレイブックには共通プロパティがあります。</w:t>
      </w:r>
      <w:r>
        <w:rPr>
          <w:b w:val="on"/>
        </w:rPr>
        <w:t>GUID</w:t>
      </w:r>
      <w:r>
        <w:t>を除き、すべてのプロパティはプロパティパネルで閲覧・編集が可能です。</w:t>
      </w:r>
    </w:p>
    <w:p>
      <w:r>
        <w:drawing>
          <wp:inline distT="0" distR="0" distB="0" distL="0">
            <wp:extent cx="5715000" cy="2425700"/>
            <wp:docPr id="36" name="Drawing 36" descr=""/>
            <a:graphic xmlns:a="http://schemas.openxmlformats.org/drawingml/2006/main">
              <a:graphicData uri="http://schemas.openxmlformats.org/drawingml/2006/picture">
                <pic:pic xmlns:pic="http://schemas.openxmlformats.org/drawingml/2006/picture">
                  <pic:nvPicPr>
                    <pic:cNvPr id="0" name="Picture 36" descr=""/>
                    <pic:cNvPicPr>
                      <a:picLocks noChangeAspect="true"/>
                    </pic:cNvPicPr>
                  </pic:nvPicPr>
                  <pic:blipFill>
                    <a:blip r:embed="rId55"/>
                    <a:stretch>
                      <a:fillRect/>
                    </a:stretch>
                  </pic:blipFill>
                  <pic:spPr>
                    <a:xfrm>
                      <a:off x="0" y="0"/>
                      <a:ext cx="5715000" cy="2425700"/>
                    </a:xfrm>
                    <a:prstGeom prst="rect">
                      <a:avLst/>
                    </a:prstGeom>
                  </pic:spPr>
                </pic:pic>
              </a:graphicData>
            </a:graphic>
          </wp:inline>
        </w:drawing>
      </w:r>
    </w:p>
    <w:p>
      <w:pPr>
        <w:pStyle w:val="a7"/>
      </w:pPr>
      <w:r>
        <w:t>GUID</w:t>
      </w:r>
    </w:p>
    <w:p>
      <w:r>
        <w:rPr>
          <w:b w:val="on"/>
        </w:rPr>
        <w:t>GUID</w:t>
      </w:r>
      <w:r>
        <w:t>は、プレイブックごとに一意となるプロパティであり、プロパティパネルでは表示・編集できません。プレイブック作成時に自動的に割り当てられ、Webブラウザのアドレスバーで確認できます。</w:t>
      </w:r>
    </w:p>
    <w:p>
      <w:r>
        <w:rPr>
          <w:b w:val="on"/>
        </w:rPr>
        <w:t>GUID</w:t>
      </w:r>
      <w:r>
        <w:t>は一意の識別子であり、たとえ2つのプレイブックの名前が異なっていても、GUIDが同じであれば同一のプレイブックと見なされます。</w:t>
      </w:r>
      <w:hyperlink r:id="rId56">
        <w:r>
          <w:rPr>
            <w:rStyle w:val="a6"/>
          </w:rPr>
          <w:t>アプリ</w:t>
        </w:r>
      </w:hyperlink>
      <w:r>
        <w:t>を通じて提供されるプレイブックには、あらかじめ定義されたGUIDが割り当てられています。</w:t>
      </w:r>
    </w:p>
    <w:p>
      <w:r>
        <w:drawing>
          <wp:inline distT="0" distR="0" distB="0" distL="0">
            <wp:extent cx="5715000" cy="1651000"/>
            <wp:docPr id="37" name="Drawing 37" descr=""/>
            <a:graphic xmlns:a="http://schemas.openxmlformats.org/drawingml/2006/main">
              <a:graphicData uri="http://schemas.openxmlformats.org/drawingml/2006/picture">
                <pic:pic xmlns:pic="http://schemas.openxmlformats.org/drawingml/2006/picture">
                  <pic:nvPicPr>
                    <pic:cNvPr id="0" name="Picture 37" descr=""/>
                    <pic:cNvPicPr>
                      <a:picLocks noChangeAspect="true"/>
                    </pic:cNvPicPr>
                  </pic:nvPicPr>
                  <pic:blipFill>
                    <a:blip r:embed="rId57"/>
                    <a:stretch>
                      <a:fillRect/>
                    </a:stretch>
                  </pic:blipFill>
                  <pic:spPr>
                    <a:xfrm>
                      <a:off x="0" y="0"/>
                      <a:ext cx="5715000" cy="1651000"/>
                    </a:xfrm>
                    <a:prstGeom prst="rect">
                      <a:avLst/>
                    </a:prstGeom>
                  </pic:spPr>
                </pic:pic>
              </a:graphicData>
            </a:graphic>
          </wp:inline>
        </w:drawing>
      </w:r>
    </w:p>
    <w:p>
      <w:pPr>
        <w:pStyle w:val="a7"/>
      </w:pPr>
      <w:r>
        <w:t>名前</w:t>
      </w:r>
    </w:p>
    <w:p>
      <w:r>
        <w:t>プレイブックの名前は一意であり、50文字以内で設定する必要があります。</w:t>
      </w:r>
    </w:p>
    <w:p>
      <w:pPr>
        <w:pStyle w:val="a7"/>
      </w:pPr>
      <w:r>
        <w:t>説明</w:t>
      </w:r>
    </w:p>
    <w:p>
      <w:r>
        <w:t>プレイブックの説明は2,000文字以内で入力してください。</w:t>
      </w:r>
    </w:p>
    <w:p>
      <w:pPr>
        <w:pStyle w:val="a7"/>
      </w:pPr>
      <w:r>
        <w:t>トリガー</w:t>
      </w:r>
    </w:p>
    <w:p>
      <w:r>
        <w:t>トリガータイプは、プレイブックの実行条件を定義するプロパティであり、いつ実行されるかを決定します。トリガータイプに関係なく、ユーザーはいつでも手動でプレイブックを実行できます。</w:t>
      </w:r>
    </w:p>
    <w:p>
      <w:r>
        <w:drawing>
          <wp:inline distT="0" distR="0" distB="0" distL="0">
            <wp:extent cx="5715000" cy="2438400"/>
            <wp:docPr id="38" name="Drawing 38" descr=""/>
            <a:graphic xmlns:a="http://schemas.openxmlformats.org/drawingml/2006/main">
              <a:graphicData uri="http://schemas.openxmlformats.org/drawingml/2006/picture">
                <pic:pic xmlns:pic="http://schemas.openxmlformats.org/drawingml/2006/picture">
                  <pic:nvPicPr>
                    <pic:cNvPr id="0" name="Picture 38" descr=""/>
                    <pic:cNvPicPr>
                      <a:picLocks noChangeAspect="true"/>
                    </pic:cNvPicPr>
                  </pic:nvPicPr>
                  <pic:blipFill>
                    <a:blip r:embed="rId58"/>
                    <a:stretch>
                      <a:fillRect/>
                    </a:stretch>
                  </pic:blipFill>
                  <pic:spPr>
                    <a:xfrm>
                      <a:off x="0" y="0"/>
                      <a:ext cx="5715000" cy="2438400"/>
                    </a:xfrm>
                    <a:prstGeom prst="rect">
                      <a:avLst/>
                    </a:prstGeom>
                  </pic:spPr>
                </pic:pic>
              </a:graphicData>
            </a:graphic>
          </wp:inline>
        </w:drawing>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トリガータイプ</w:t>
            </w:r>
          </w:p>
        </w:tc>
        <w:tc>
          <w:tcPr>
            <w:shd w:fill="eeeeee"/>
          </w:tcPr>
          <w:p>
            <w:pPr>
              <w:spacing w:before="0" w:after="0"/>
            </w:pPr>
            <w:r>
              <w:rPr>
                <w:rFonts w:ascii="맑은 고딕" w:hAnsi="맑은 고딕" w:cs="맑은 고딕" w:eastAsia="맑은 고딕"/>
              </w:rPr>
              <w:t>プロパティ</w:t>
            </w:r>
          </w:p>
        </w:tc>
        <w:tc>
          <w:tcPr>
            <w:shd w:fill="eeeeee"/>
          </w:tcPr>
          <w:p>
            <w:pPr>
              <w:spacing w:before="0" w:after="0"/>
            </w:pPr>
            <w:r>
              <w:rPr>
                <w:rFonts w:ascii="맑은 고딕" w:hAnsi="맑은 고딕" w:cs="맑은 고딕" w:eastAsia="맑은 고딕"/>
              </w:rPr>
              <w:t>説明</w:t>
            </w:r>
          </w:p>
        </w:tc>
      </w:tr>
      <w:tr>
        <w:tc>
          <w:p>
            <w:pPr>
              <w:spacing w:before="0" w:after="0"/>
            </w:pPr>
            <w:r>
              <w:t>手動</w:t>
            </w:r>
          </w:p>
        </w:tc>
        <w:tc>
          <w:p>
            <w:pPr>
              <w:spacing w:before="0" w:after="0"/>
            </w:pPr>
            <w:r>
              <w:t>入力/出力パラメーター</w:t>
            </w:r>
          </w:p>
        </w:tc>
        <w:tc>
          <w:p>
            <w:pPr>
              <w:spacing w:before="0" w:after="0"/>
            </w:pPr>
            <w:r>
              <w:t>ユーザーによる手動実行、または他のプレイブックからの呼び出しで実行。</w:t>
            </w:r>
          </w:p>
        </w:tc>
      </w:tr>
      <w:tr>
        <w:tc>
          <w:p>
            <w:pPr>
              <w:spacing w:before="0" w:after="0"/>
            </w:pPr>
            <w:r>
              <w:t>チケット</w:t>
            </w:r>
          </w:p>
        </w:tc>
        <w:tc>
          <w:p>
            <w:pPr>
              <w:spacing w:before="0" w:after="0"/>
            </w:pPr>
            <w:r>
              <w:t>シナリオ</w:t>
            </w:r>
          </w:p>
        </w:tc>
        <w:tc>
          <w:p>
            <w:pPr>
              <w:spacing w:before="0" w:after="0"/>
            </w:pPr>
            <w:r>
              <w:t>指定した1つ以上のシナリオでチケットが生成された際に実行。</w:t>
            </w:r>
          </w:p>
        </w:tc>
      </w:tr>
      <w:tr>
        <w:tc>
          <w:p>
            <w:pPr>
              <w:spacing w:before="0" w:after="0"/>
            </w:pPr>
            <w:r>
              <w:t>イベント</w:t>
            </w:r>
          </w:p>
        </w:tc>
        <w:tc>
          <w:p>
            <w:pPr>
              <w:spacing w:before="0" w:after="0"/>
            </w:pPr>
            <w:r>
              <w:t>シナリオ</w:t>
            </w:r>
          </w:p>
        </w:tc>
        <w:tc>
          <w:p>
            <w:pPr>
              <w:spacing w:before="0" w:after="0"/>
            </w:pPr>
            <w:r>
              <w:t>指定した1つ以上のシナリオでイベントが発生した際に実行。</w:t>
            </w:r>
          </w:p>
        </w:tc>
      </w:tr>
      <w:tr>
        <w:tc>
          <w:p>
            <w:pPr>
              <w:spacing w:before="0" w:after="0"/>
            </w:pPr>
            <w:r>
              <w:t>インジケーター</w:t>
            </w:r>
          </w:p>
        </w:tc>
        <w:tc>
          <w:p>
            <w:pPr>
              <w:spacing w:before="0" w:after="0"/>
            </w:pPr>
            <w:r>
              <w:t>トリガー条件</w:t>
            </w:r>
          </w:p>
        </w:tc>
        <w:tc>
          <w:p>
            <w:pPr>
              <w:spacing w:before="0" w:after="0"/>
            </w:pPr>
            <w:r>
              <w:t>特定のインジケーター（IOC）が追加された際に実行。</w:t>
            </w:r>
          </w:p>
        </w:tc>
      </w:tr>
    </w:tbl>
    <w:p>
      <w:pPr>
        <w:pStyle w:val="a7"/>
      </w:pPr>
      <w:r>
        <w:t>ルール</w:t>
      </w:r>
    </w:p>
    <w:p>
      <w:r>
        <w:rPr>
          <w:b w:val="on"/>
        </w:rPr>
        <w:t>トリガー</w:t>
      </w:r>
      <w:r>
        <w:t>が</w:t>
      </w:r>
      <w:r>
        <w:rPr>
          <w:b w:val="on"/>
        </w:rPr>
        <w:t>チケット</w:t>
      </w:r>
      <w:r>
        <w:t>または</w:t>
      </w:r>
      <w:r>
        <w:rPr>
          <w:b w:val="on"/>
        </w:rPr>
        <w:t>イベント</w:t>
      </w:r>
      <w:r>
        <w:t>作成に設定されている場合、</w:t>
      </w:r>
      <w:r>
        <w:rPr>
          <w:b w:val="on"/>
        </w:rPr>
        <w:t>ルール</w:t>
      </w:r>
      <w:r>
        <w:t>（シナリオ）には適用可能なルールが一覧表示されます。プレイブックを実行したいルールを選択してください。</w:t>
      </w:r>
    </w:p>
    <w:p>
      <w:r>
        <w:drawing>
          <wp:inline distT="0" distR="0" distB="0" distL="0">
            <wp:extent cx="5715000" cy="3086100"/>
            <wp:docPr id="39" name="Drawing 39" descr=""/>
            <a:graphic xmlns:a="http://schemas.openxmlformats.org/drawingml/2006/main">
              <a:graphicData uri="http://schemas.openxmlformats.org/drawingml/2006/picture">
                <pic:pic xmlns:pic="http://schemas.openxmlformats.org/drawingml/2006/picture">
                  <pic:nvPicPr>
                    <pic:cNvPr id="0" name="Picture 39" descr=""/>
                    <pic:cNvPicPr>
                      <a:picLocks noChangeAspect="true"/>
                    </pic:cNvPicPr>
                  </pic:nvPicPr>
                  <pic:blipFill>
                    <a:blip r:embed="rId59"/>
                    <a:stretch>
                      <a:fillRect/>
                    </a:stretch>
                  </pic:blipFill>
                  <pic:spPr>
                    <a:xfrm>
                      <a:off x="0" y="0"/>
                      <a:ext cx="5715000" cy="3086100"/>
                    </a:xfrm>
                    <a:prstGeom prst="rect">
                      <a:avLst/>
                    </a:prstGeom>
                  </pic:spPr>
                </pic:pic>
              </a:graphicData>
            </a:graphic>
          </wp:inline>
        </w:drawing>
      </w:r>
    </w:p>
    <w:p>
      <w:pPr>
        <w:pStyle w:val="a7"/>
      </w:pPr>
      <w:r>
        <w:t>入力/出力パラメーター</w:t>
      </w:r>
    </w:p>
    <w:p>
      <w:r>
        <w:t>プレイブックの</w:t>
      </w:r>
      <w:r>
        <w:rPr>
          <w:b w:val="on"/>
        </w:rPr>
        <w:t>入力パラメーター</w:t>
      </w:r>
      <w:r>
        <w:t>および</w:t>
      </w:r>
      <w:r>
        <w:rPr>
          <w:b w:val="on"/>
        </w:rPr>
        <w:t>出力パラメーター</w:t>
      </w:r>
      <w:r>
        <w:t>は、プレイブックのワークフローにおいて重要な役割を果たします。</w:t>
      </w:r>
    </w:p>
    <w:p>
      <w:pPr>
        <w:numPr>
          <w:numId w:val="34"/>
        </w:numPr>
        <w:spacing w:before="0" w:after="0"/>
        <w:ind w:left="360" w:hanging="360"/>
      </w:pPr>
      <w:r>
        <w:rPr>
          <w:b w:val="on"/>
        </w:rPr>
        <w:t>入力パラメーター</w:t>
      </w:r>
      <w:r>
        <w:t>：ワークフローの入力として使用されます。</w:t>
      </w:r>
    </w:p>
    <w:p>
      <w:pPr>
        <w:numPr>
          <w:numId w:val="34"/>
        </w:numPr>
        <w:spacing w:before="0" w:after="0"/>
        <w:ind w:left="360" w:hanging="360"/>
      </w:pPr>
      <w:r>
        <w:rPr>
          <w:b w:val="on"/>
        </w:rPr>
        <w:t>出力パラメーター</w:t>
      </w:r>
      <w:r>
        <w:t>：すべてのタスクが完了した後に値を返すために使用されます。</w:t>
      </w:r>
    </w:p>
    <w:p>
      <w:pPr>
        <w:pStyle w:val="a7"/>
      </w:pPr>
      <w:r>
        <w:t>入力パラメーター</w:t>
      </w:r>
    </w:p>
    <w:p>
      <w:hyperlink r:id="rId60">
        <w:r>
          <w:rPr>
            <w:rStyle w:val="a6"/>
          </w:rPr>
          <w:t>トリガー</w:t>
        </w:r>
      </w:hyperlink>
      <w:r>
        <w:t>タイプが</w:t>
      </w:r>
      <w:r>
        <w:rPr>
          <w:b w:val="on"/>
        </w:rPr>
        <w:t>チケット</w:t>
      </w:r>
      <w:r>
        <w:t>、</w:t>
      </w:r>
      <w:r>
        <w:rPr>
          <w:b w:val="on"/>
        </w:rPr>
        <w:t>イベント</w:t>
      </w:r>
      <w:r>
        <w:t>、または</w:t>
      </w:r>
      <w:r>
        <w:rPr>
          <w:b w:val="on"/>
        </w:rPr>
        <w:t>IOC</w:t>
      </w:r>
      <w:r>
        <w:t>作成の場合、以下の入力パラメーターが利用可能です。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入力パラメーター</w:t>
            </w:r>
          </w:p>
        </w:tc>
        <w:tc>
          <w:tcPr>
            <w:shd w:fill="eeeeee"/>
          </w:tcPr>
          <w:p>
            <w:pPr>
              <w:spacing w:before="0" w:after="0"/>
            </w:pPr>
            <w:r>
              <w:rPr>
                <w:rFonts w:ascii="맑은 고딕" w:hAnsi="맑은 고딕" w:cs="맑은 고딕" w:eastAsia="맑은 고딕"/>
              </w:rPr>
              <w:t>名前</w:t>
            </w:r>
          </w:p>
        </w:tc>
        <w:tc>
          <w:tcPr>
            <w:shd w:fill="eeeeee"/>
          </w:tcPr>
          <w:p>
            <w:pPr>
              <w:spacing w:before="0" w:after="0"/>
            </w:pPr>
            <w:r>
              <w:rPr>
                <w:rFonts w:ascii="맑은 고딕" w:hAnsi="맑은 고딕" w:cs="맑은 고딕" w:eastAsia="맑은 고딕"/>
              </w:rPr>
              <w:t>チケット</w:t>
            </w:r>
          </w:p>
        </w:tc>
        <w:tc>
          <w:tcPr>
            <w:shd w:fill="eeeeee"/>
          </w:tcPr>
          <w:p>
            <w:pPr>
              <w:spacing w:before="0" w:after="0"/>
            </w:pPr>
            <w:r>
              <w:rPr>
                <w:rFonts w:ascii="맑은 고딕" w:hAnsi="맑은 고딕" w:cs="맑은 고딕" w:eastAsia="맑은 고딕"/>
              </w:rPr>
              <w:t>イベント</w:t>
            </w:r>
          </w:p>
        </w:tc>
        <w:tc>
          <w:tcPr>
            <w:shd w:fill="eeeeee"/>
          </w:tcPr>
          <w:p>
            <w:pPr>
              <w:spacing w:before="0" w:after="0"/>
            </w:pPr>
            <w:r>
              <w:rPr>
                <w:rFonts w:ascii="맑은 고딕" w:hAnsi="맑은 고딕" w:cs="맑은 고딕" w:eastAsia="맑은 고딕"/>
              </w:rPr>
              <w:t>IoC</w:t>
            </w:r>
          </w:p>
        </w:tc>
      </w:tr>
      <w:tr>
        <w:tc>
          <w:p>
            <w:pPr>
              <w:spacing w:before="0" w:after="0"/>
            </w:pPr>
            <w:r>
              <w:t>guid</w:t>
            </w:r>
          </w:p>
        </w:tc>
        <w:tc>
          <w:p>
            <w:pPr>
              <w:spacing w:before="0" w:after="0"/>
            </w:pPr>
            <w:r>
              <w:t>GUID</w:t>
            </w:r>
          </w:p>
        </w:tc>
        <w:tc>
          <w:p>
            <w:pPr>
              <w:spacing w:before="0" w:after="0"/>
            </w:pPr>
            <w:r>
              <w:t>O</w:t>
            </w:r>
          </w:p>
        </w:tc>
        <w:tc>
          <w:p>
            <w:pPr>
              <w:spacing w:before="0" w:after="0"/>
            </w:pPr>
            <w:r>
              <w:t>O</w:t>
            </w:r>
          </w:p>
        </w:tc>
        <w:tc>
          <w:p>
            <w:pPr>
              <w:spacing w:before="0" w:after="0"/>
            </w:pPr>
            <w:r>
              <w:t xml:space="preserve"> </w:t>
            </w:r>
          </w:p>
        </w:tc>
      </w:tr>
      <w:tr>
        <w:tc>
          <w:p>
            <w:pPr>
              <w:spacing w:before="0" w:after="0"/>
            </w:pPr>
            <w:r>
              <w:t>title</w:t>
            </w:r>
          </w:p>
        </w:tc>
        <w:tc>
          <w:p>
            <w:pPr>
              <w:spacing w:before="0" w:after="0"/>
            </w:pPr>
            <w:r>
              <w:t>タイトル</w:t>
            </w:r>
          </w:p>
        </w:tc>
        <w:tc>
          <w:p>
            <w:pPr>
              <w:spacing w:before="0" w:after="0"/>
            </w:pPr>
            <w:r>
              <w:t>O</w:t>
            </w:r>
          </w:p>
        </w:tc>
        <w:tc>
          <w:p>
            <w:pPr>
              <w:spacing w:before="0" w:after="0"/>
            </w:pPr>
            <w:r>
              <w:t xml:space="preserve"> </w:t>
            </w:r>
          </w:p>
        </w:tc>
        <w:tc>
          <w:p>
            <w:pPr>
              <w:spacing w:before="0" w:after="0"/>
            </w:pPr>
            <w:r>
              <w:t xml:space="preserve"> </w:t>
            </w:r>
          </w:p>
        </w:tc>
      </w:tr>
      <w:tr>
        <w:tc>
          <w:p>
            <w:pPr>
              <w:spacing w:before="0" w:after="0"/>
            </w:pPr>
            <w:r>
              <w:t>first_seen</w:t>
            </w:r>
          </w:p>
        </w:tc>
        <w:tc>
          <w:p>
            <w:pPr>
              <w:spacing w:before="0" w:after="0"/>
            </w:pPr>
            <w:r>
              <w:t>初回検知日時</w:t>
            </w:r>
          </w:p>
        </w:tc>
        <w:tc>
          <w:p>
            <w:pPr>
              <w:spacing w:before="0" w:after="0"/>
            </w:pPr>
            <w:r>
              <w:t>O</w:t>
            </w:r>
          </w:p>
        </w:tc>
        <w:tc>
          <w:p>
            <w:pPr>
              <w:spacing w:before="0" w:after="0"/>
            </w:pPr>
            <w:r>
              <w:t>O</w:t>
            </w:r>
          </w:p>
        </w:tc>
        <w:tc>
          <w:p>
            <w:pPr>
              <w:spacing w:before="0" w:after="0"/>
            </w:pPr>
            <w:r>
              <w:t xml:space="preserve"> </w:t>
            </w:r>
          </w:p>
        </w:tc>
      </w:tr>
      <w:tr>
        <w:tc>
          <w:p>
            <w:pPr>
              <w:spacing w:before="0" w:after="0"/>
            </w:pPr>
            <w:r>
              <w:t>last_seen</w:t>
            </w:r>
          </w:p>
        </w:tc>
        <w:tc>
          <w:p>
            <w:pPr>
              <w:spacing w:before="0" w:after="0"/>
            </w:pPr>
            <w:r>
              <w:t>最終検知日時</w:t>
            </w:r>
          </w:p>
        </w:tc>
        <w:tc>
          <w:p>
            <w:pPr>
              <w:spacing w:before="0" w:after="0"/>
            </w:pPr>
            <w:r>
              <w:t>O</w:t>
            </w:r>
          </w:p>
        </w:tc>
        <w:tc>
          <w:p>
            <w:pPr>
              <w:spacing w:before="0" w:after="0"/>
            </w:pPr>
            <w:r>
              <w:t>O</w:t>
            </w:r>
          </w:p>
        </w:tc>
        <w:tc>
          <w:p>
            <w:pPr>
              <w:spacing w:before="0" w:after="0"/>
            </w:pPr>
            <w:r>
              <w:t xml:space="preserve"> </w:t>
            </w:r>
          </w:p>
        </w:tc>
      </w:tr>
      <w:tr>
        <w:tc>
          <w:p>
            <w:pPr>
              <w:spacing w:before="0" w:after="0"/>
            </w:pPr>
            <w:r>
              <w:t>priority</w:t>
            </w:r>
          </w:p>
        </w:tc>
        <w:tc>
          <w:p>
            <w:pPr>
              <w:spacing w:before="0" w:after="0"/>
            </w:pPr>
            <w:r>
              <w:t>優先度</w:t>
            </w:r>
          </w:p>
        </w:tc>
        <w:tc>
          <w:p>
            <w:pPr>
              <w:spacing w:before="0" w:after="0"/>
            </w:pPr>
            <w:r>
              <w:t>O</w:t>
            </w:r>
          </w:p>
        </w:tc>
        <w:tc>
          <w:p>
            <w:pPr>
              <w:spacing w:before="0" w:after="0"/>
            </w:pPr>
            <w:r>
              <w:t>O</w:t>
            </w:r>
          </w:p>
        </w:tc>
        <w:tc>
          <w:p>
            <w:pPr>
              <w:spacing w:before="0" w:after="0"/>
            </w:pPr>
            <w:r>
              <w:t xml:space="preserve"> </w:t>
            </w:r>
          </w:p>
        </w:tc>
      </w:tr>
      <w:tr>
        <w:tc>
          <w:p>
            <w:pPr>
              <w:spacing w:before="0" w:after="0"/>
            </w:pPr>
            <w:r>
              <w:t>src_ip</w:t>
            </w:r>
          </w:p>
        </w:tc>
        <w:tc>
          <w:p>
            <w:pPr>
              <w:spacing w:before="0" w:after="0"/>
            </w:pPr>
            <w:r>
              <w:t>送信元IP</w:t>
            </w:r>
          </w:p>
        </w:tc>
        <w:tc>
          <w:p>
            <w:pPr>
              <w:spacing w:before="0" w:after="0"/>
            </w:pPr>
            <w:r>
              <w:t>O</w:t>
            </w:r>
          </w:p>
        </w:tc>
        <w:tc>
          <w:p>
            <w:pPr>
              <w:spacing w:before="0" w:after="0"/>
            </w:pPr>
            <w:r>
              <w:t>O</w:t>
            </w:r>
          </w:p>
        </w:tc>
        <w:tc>
          <w:p>
            <w:pPr>
              <w:spacing w:before="0" w:after="0"/>
            </w:pPr>
            <w:r>
              <w:t xml:space="preserve"> </w:t>
            </w:r>
          </w:p>
        </w:tc>
      </w:tr>
      <w:tr>
        <w:tc>
          <w:p>
            <w:pPr>
              <w:spacing w:before="0" w:after="0"/>
            </w:pPr>
            <w:r>
              <w:t>src_port</w:t>
            </w:r>
          </w:p>
        </w:tc>
        <w:tc>
          <w:p>
            <w:pPr>
              <w:spacing w:before="0" w:after="0"/>
            </w:pPr>
            <w:r>
              <w:t>送信元ポート</w:t>
            </w:r>
          </w:p>
        </w:tc>
        <w:tc>
          <w:p>
            <w:pPr>
              <w:spacing w:before="0" w:after="0"/>
            </w:pPr>
            <w:r>
              <w:t>O</w:t>
            </w:r>
          </w:p>
        </w:tc>
        <w:tc>
          <w:p>
            <w:pPr>
              <w:spacing w:before="0" w:after="0"/>
            </w:pPr>
            <w:r>
              <w:t>O</w:t>
            </w:r>
          </w:p>
        </w:tc>
        <w:tc>
          <w:p>
            <w:pPr>
              <w:spacing w:before="0" w:after="0"/>
            </w:pPr>
            <w:r>
              <w:t xml:space="preserve"> </w:t>
            </w:r>
          </w:p>
        </w:tc>
      </w:tr>
      <w:tr>
        <w:tc>
          <w:p>
            <w:pPr>
              <w:spacing w:before="0" w:after="0"/>
            </w:pPr>
            <w:r>
              <w:t>dst_ip</w:t>
            </w:r>
          </w:p>
        </w:tc>
        <w:tc>
          <w:p>
            <w:pPr>
              <w:spacing w:before="0" w:after="0"/>
            </w:pPr>
            <w:r>
              <w:t>宛先IP</w:t>
            </w:r>
          </w:p>
        </w:tc>
        <w:tc>
          <w:p>
            <w:pPr>
              <w:spacing w:before="0" w:after="0"/>
            </w:pPr>
            <w:r>
              <w:t>O</w:t>
            </w:r>
          </w:p>
        </w:tc>
        <w:tc>
          <w:p>
            <w:pPr>
              <w:spacing w:before="0" w:after="0"/>
            </w:pPr>
            <w:r>
              <w:t>O</w:t>
            </w:r>
          </w:p>
        </w:tc>
        <w:tc>
          <w:p>
            <w:pPr>
              <w:spacing w:before="0" w:after="0"/>
            </w:pPr>
            <w:r>
              <w:t xml:space="preserve"> </w:t>
            </w:r>
          </w:p>
        </w:tc>
      </w:tr>
      <w:tr>
        <w:tc>
          <w:p>
            <w:pPr>
              <w:spacing w:before="0" w:after="0"/>
            </w:pPr>
            <w:r>
              <w:t>dst_port</w:t>
            </w:r>
          </w:p>
        </w:tc>
        <w:tc>
          <w:p>
            <w:pPr>
              <w:spacing w:before="0" w:after="0"/>
            </w:pPr>
            <w:r>
              <w:t>宛先ポート</w:t>
            </w:r>
          </w:p>
        </w:tc>
        <w:tc>
          <w:p>
            <w:pPr>
              <w:spacing w:before="0" w:after="0"/>
            </w:pPr>
            <w:r>
              <w:t>O</w:t>
            </w:r>
          </w:p>
        </w:tc>
        <w:tc>
          <w:p>
            <w:pPr>
              <w:spacing w:before="0" w:after="0"/>
            </w:pPr>
            <w:r>
              <w:t>O</w:t>
            </w:r>
          </w:p>
        </w:tc>
        <w:tc>
          <w:p>
            <w:pPr>
              <w:spacing w:before="0" w:after="0"/>
            </w:pPr>
            <w:r>
              <w:t xml:space="preserve"> </w:t>
            </w:r>
          </w:p>
        </w:tc>
      </w:tr>
      <w:tr>
        <w:tc>
          <w:p>
            <w:pPr>
              <w:spacing w:before="0" w:after="0"/>
            </w:pPr>
            <w:r>
              <w:t>protocol</w:t>
            </w:r>
          </w:p>
        </w:tc>
        <w:tc>
          <w:p>
            <w:pPr>
              <w:spacing w:before="0" w:after="0"/>
            </w:pPr>
            <w:r>
              <w:t>プロトコル</w:t>
            </w:r>
          </w:p>
        </w:tc>
        <w:tc>
          <w:p>
            <w:pPr>
              <w:spacing w:before="0" w:after="0"/>
            </w:pPr>
            <w:r>
              <w:t>O</w:t>
            </w:r>
          </w:p>
        </w:tc>
        <w:tc>
          <w:p>
            <w:pPr>
              <w:spacing w:before="0" w:after="0"/>
            </w:pPr>
            <w:r>
              <w:t>O</w:t>
            </w:r>
          </w:p>
        </w:tc>
        <w:tc>
          <w:p>
            <w:pPr>
              <w:spacing w:before="0" w:after="0"/>
            </w:pPr>
            <w:r>
              <w:t xml:space="preserve"> </w:t>
            </w:r>
          </w:p>
        </w:tc>
      </w:tr>
      <w:tr>
        <w:tc>
          <w:p>
            <w:pPr>
              <w:spacing w:before="0" w:after="0"/>
            </w:pPr>
            <w:r>
              <w:t>user</w:t>
            </w:r>
          </w:p>
        </w:tc>
        <w:tc>
          <w:p>
            <w:pPr>
              <w:spacing w:before="0" w:after="0"/>
            </w:pPr>
            <w:r>
              <w:t>ユーザー</w:t>
            </w:r>
          </w:p>
        </w:tc>
        <w:tc>
          <w:p>
            <w:pPr>
              <w:spacing w:before="0" w:after="0"/>
            </w:pPr>
            <w:r>
              <w:t>O</w:t>
            </w:r>
          </w:p>
        </w:tc>
        <w:tc>
          <w:p>
            <w:pPr>
              <w:spacing w:before="0" w:after="0"/>
            </w:pPr>
            <w:r>
              <w:t>O</w:t>
            </w:r>
          </w:p>
        </w:tc>
        <w:tc>
          <w:p>
            <w:pPr>
              <w:spacing w:before="0" w:after="0"/>
            </w:pPr>
            <w:r>
              <w:t xml:space="preserve"> </w:t>
            </w:r>
          </w:p>
        </w:tc>
      </w:tr>
      <w:tr>
        <w:tc>
          <w:p>
            <w:pPr>
              <w:spacing w:before="0" w:after="0"/>
            </w:pPr>
            <w:r>
              <w:t>host_ip</w:t>
            </w:r>
          </w:p>
        </w:tc>
        <w:tc>
          <w:p>
            <w:pPr>
              <w:spacing w:before="0" w:after="0"/>
            </w:pPr>
            <w:r>
              <w:t>ホスト</w:t>
            </w:r>
          </w:p>
        </w:tc>
        <w:tc>
          <w:p>
            <w:pPr>
              <w:spacing w:before="0" w:after="0"/>
            </w:pPr>
            <w:r>
              <w:t>O</w:t>
            </w:r>
          </w:p>
        </w:tc>
        <w:tc>
          <w:p>
            <w:pPr>
              <w:spacing w:before="0" w:after="0"/>
            </w:pPr>
            <w:r>
              <w:t>O</w:t>
            </w:r>
          </w:p>
        </w:tc>
        <w:tc>
          <w:p>
            <w:pPr>
              <w:spacing w:before="0" w:after="0"/>
            </w:pPr>
            <w:r>
              <w:t xml:space="preserve"> </w:t>
            </w:r>
          </w:p>
        </w:tc>
      </w:tr>
      <w:tr>
        <w:tc>
          <w:p>
            <w:pPr>
              <w:spacing w:before="0" w:after="0"/>
            </w:pPr>
            <w:r>
              <w:t>mail_from</w:t>
            </w:r>
          </w:p>
        </w:tc>
        <w:tc>
          <w:p>
            <w:pPr>
              <w:spacing w:before="0" w:after="0"/>
            </w:pPr>
            <w:r>
              <w:t>メール送信者</w:t>
            </w:r>
          </w:p>
        </w:tc>
        <w:tc>
          <w:p>
            <w:pPr>
              <w:spacing w:before="0" w:after="0"/>
            </w:pPr>
            <w:r>
              <w:t>O</w:t>
            </w:r>
          </w:p>
        </w:tc>
        <w:tc>
          <w:p>
            <w:pPr>
              <w:spacing w:before="0" w:after="0"/>
            </w:pPr>
            <w:r>
              <w:t>O</w:t>
            </w:r>
          </w:p>
        </w:tc>
        <w:tc>
          <w:p>
            <w:pPr>
              <w:spacing w:before="0" w:after="0"/>
            </w:pPr>
            <w:r>
              <w:t xml:space="preserve"> </w:t>
            </w:r>
          </w:p>
        </w:tc>
      </w:tr>
      <w:tr>
        <w:tc>
          <w:p>
            <w:pPr>
              <w:spacing w:before="0" w:after="0"/>
            </w:pPr>
            <w:r>
              <w:t>mail_to</w:t>
            </w:r>
          </w:p>
        </w:tc>
        <w:tc>
          <w:p>
            <w:pPr>
              <w:spacing w:before="0" w:after="0"/>
            </w:pPr>
            <w:r>
              <w:t>メール受信者</w:t>
            </w:r>
          </w:p>
        </w:tc>
        <w:tc>
          <w:p>
            <w:pPr>
              <w:spacing w:before="0" w:after="0"/>
            </w:pPr>
            <w:r>
              <w:t>O</w:t>
            </w:r>
          </w:p>
        </w:tc>
        <w:tc>
          <w:p>
            <w:pPr>
              <w:spacing w:before="0" w:after="0"/>
            </w:pPr>
            <w:r>
              <w:t>O</w:t>
            </w:r>
          </w:p>
        </w:tc>
        <w:tc>
          <w:p>
            <w:pPr>
              <w:spacing w:before="0" w:after="0"/>
            </w:pPr>
            <w:r>
              <w:t xml:space="preserve"> </w:t>
            </w:r>
          </w:p>
        </w:tc>
      </w:tr>
      <w:tr>
        <w:tc>
          <w:p>
            <w:pPr>
              <w:spacing w:before="0" w:after="0"/>
            </w:pPr>
            <w:r>
              <w:t>mail_cc</w:t>
            </w:r>
          </w:p>
        </w:tc>
        <w:tc>
          <w:p>
            <w:pPr>
              <w:spacing w:before="0" w:after="0"/>
            </w:pPr>
            <w:r>
              <w:t>メールCC</w:t>
            </w:r>
          </w:p>
        </w:tc>
        <w:tc>
          <w:p>
            <w:pPr>
              <w:spacing w:before="0" w:after="0"/>
            </w:pPr>
            <w:r>
              <w:t>O</w:t>
            </w:r>
          </w:p>
        </w:tc>
        <w:tc>
          <w:p>
            <w:pPr>
              <w:spacing w:before="0" w:after="0"/>
            </w:pPr>
            <w:r>
              <w:t>O</w:t>
            </w:r>
          </w:p>
        </w:tc>
        <w:tc>
          <w:p>
            <w:pPr>
              <w:spacing w:before="0" w:after="0"/>
            </w:pPr>
            <w:r>
              <w:t xml:space="preserve"> </w:t>
            </w:r>
          </w:p>
        </w:tc>
      </w:tr>
      <w:tr>
        <w:tc>
          <w:p>
            <w:pPr>
              <w:spacing w:before="0" w:after="0"/>
            </w:pPr>
            <w:r>
              <w:t>url</w:t>
            </w:r>
          </w:p>
        </w:tc>
        <w:tc>
          <w:p>
            <w:pPr>
              <w:spacing w:before="0" w:after="0"/>
            </w:pPr>
            <w:r>
              <w:t>URL</w:t>
            </w:r>
          </w:p>
        </w:tc>
        <w:tc>
          <w:p>
            <w:pPr>
              <w:spacing w:before="0" w:after="0"/>
            </w:pPr>
            <w:r>
              <w:t>O</w:t>
            </w:r>
          </w:p>
        </w:tc>
        <w:tc>
          <w:p>
            <w:pPr>
              <w:spacing w:before="0" w:after="0"/>
            </w:pPr>
            <w:r>
              <w:t>O</w:t>
            </w:r>
          </w:p>
        </w:tc>
        <w:tc>
          <w:p>
            <w:pPr>
              <w:spacing w:before="0" w:after="0"/>
            </w:pPr>
            <w:r>
              <w:t>O</w:t>
            </w:r>
          </w:p>
        </w:tc>
      </w:tr>
      <w:tr>
        <w:tc>
          <w:p>
            <w:pPr>
              <w:spacing w:before="0" w:after="0"/>
            </w:pPr>
            <w:r>
              <w:t>md5</w:t>
            </w:r>
          </w:p>
        </w:tc>
        <w:tc>
          <w:p>
            <w:pPr>
              <w:spacing w:before="0" w:after="0"/>
            </w:pPr>
            <w:r>
              <w:t>MD5</w:t>
            </w:r>
          </w:p>
        </w:tc>
        <w:tc>
          <w:p>
            <w:pPr>
              <w:spacing w:before="0" w:after="0"/>
            </w:pPr>
            <w:r>
              <w:t>O</w:t>
            </w:r>
          </w:p>
        </w:tc>
        <w:tc>
          <w:p>
            <w:pPr>
              <w:spacing w:before="0" w:after="0"/>
            </w:pPr>
            <w:r>
              <w:t>O</w:t>
            </w:r>
          </w:p>
        </w:tc>
        <w:tc>
          <w:p>
            <w:pPr>
              <w:spacing w:before="0" w:after="0"/>
            </w:pPr>
            <w:r>
              <w:t>O</w:t>
            </w:r>
          </w:p>
        </w:tc>
      </w:tr>
      <w:tr>
        <w:tc>
          <w:p>
            <w:pPr>
              <w:spacing w:before="0" w:after="0"/>
            </w:pPr>
            <w:r>
              <w:t>IP Address</w:t>
            </w:r>
          </w:p>
        </w:tc>
        <w:tc>
          <w:p>
            <w:pPr>
              <w:spacing w:before="0" w:after="0"/>
            </w:pPr>
            <w:r>
              <w:t>IPアドレス</w:t>
            </w:r>
          </w:p>
        </w:tc>
        <w:tc>
          <w:p>
            <w:pPr>
              <w:spacing w:before="0" w:after="0"/>
            </w:pPr>
            <w:r>
              <w:t xml:space="preserve"> </w:t>
            </w:r>
          </w:p>
        </w:tc>
        <w:tc>
          <w:p>
            <w:pPr>
              <w:spacing w:before="0" w:after="0"/>
            </w:pPr>
            <w:r>
              <w:t xml:space="preserve"> </w:t>
            </w:r>
          </w:p>
        </w:tc>
        <w:tc>
          <w:p>
            <w:pPr>
              <w:spacing w:before="0" w:after="0"/>
            </w:pPr>
            <w:r>
              <w:t>O</w:t>
            </w:r>
          </w:p>
        </w:tc>
      </w:tr>
      <w:tr>
        <w:tc>
          <w:p>
            <w:pPr>
              <w:spacing w:before="0" w:after="0"/>
            </w:pPr>
            <w:r>
              <w:t>Domain</w:t>
            </w:r>
          </w:p>
        </w:tc>
        <w:tc>
          <w:p>
            <w:pPr>
              <w:spacing w:before="0" w:after="0"/>
            </w:pPr>
            <w:r>
              <w:t>ドメイン</w:t>
            </w:r>
          </w:p>
        </w:tc>
        <w:tc>
          <w:p>
            <w:pPr>
              <w:spacing w:before="0" w:after="0"/>
            </w:pPr>
            <w:r>
              <w:t xml:space="preserve"> </w:t>
            </w:r>
          </w:p>
        </w:tc>
        <w:tc>
          <w:p>
            <w:pPr>
              <w:spacing w:before="0" w:after="0"/>
            </w:pPr>
            <w:r>
              <w:t xml:space="preserve"> </w:t>
            </w:r>
          </w:p>
        </w:tc>
        <w:tc>
          <w:p>
            <w:pPr>
              <w:spacing w:before="0" w:after="0"/>
            </w:pPr>
            <w:r>
              <w:t>O</w:t>
            </w:r>
          </w:p>
        </w:tc>
      </w:tr>
      <w:tr>
        <w:tc>
          <w:p>
            <w:pPr>
              <w:spacing w:before="0" w:after="0"/>
            </w:pPr>
            <w:r>
              <w:t>Email Address</w:t>
            </w:r>
          </w:p>
        </w:tc>
        <w:tc>
          <w:p>
            <w:pPr>
              <w:spacing w:before="0" w:after="0"/>
            </w:pPr>
            <w:r>
              <w:t>メールアドレス</w:t>
            </w:r>
          </w:p>
        </w:tc>
        <w:tc>
          <w:p>
            <w:pPr>
              <w:spacing w:before="0" w:after="0"/>
            </w:pPr>
            <w:r>
              <w:t xml:space="preserve"> </w:t>
            </w:r>
          </w:p>
        </w:tc>
        <w:tc>
          <w:p>
            <w:pPr>
              <w:spacing w:before="0" w:after="0"/>
            </w:pPr>
            <w:r>
              <w:t xml:space="preserve"> </w:t>
            </w:r>
          </w:p>
        </w:tc>
        <w:tc>
          <w:p>
            <w:pPr>
              <w:spacing w:before="0" w:after="0"/>
            </w:pPr>
            <w:r>
              <w:t>O</w:t>
            </w:r>
          </w:p>
        </w:tc>
      </w:tr>
    </w:tbl>
    <w:p>
      <w:r>
        <w:t>ただし、トリガータイプが</w:t>
      </w:r>
      <w:r>
        <w:rPr>
          <w:b w:val="on"/>
        </w:rPr>
        <w:t>手動</w:t>
      </w:r>
      <w:r>
        <w:t>の場合、入力パラメーターは手動で定義する必要があります。入力パラメーターを追加するには、プロパティパネルのプレイブック入力パラメーターセクションで</w:t>
      </w:r>
      <w:r>
        <w:rPr>
          <w:b w:val="on"/>
        </w:rPr>
        <w:t>追加</w:t>
      </w:r>
      <w:r>
        <w:t>をクリックしてください。</w:t>
      </w:r>
    </w:p>
    <w:p>
      <w:r>
        <w:drawing>
          <wp:inline distT="0" distR="0" distB="0" distL="0">
            <wp:extent cx="5715000" cy="3568700"/>
            <wp:docPr id="40" name="Drawing 40" descr=""/>
            <a:graphic xmlns:a="http://schemas.openxmlformats.org/drawingml/2006/main">
              <a:graphicData uri="http://schemas.openxmlformats.org/drawingml/2006/picture">
                <pic:pic xmlns:pic="http://schemas.openxmlformats.org/drawingml/2006/picture">
                  <pic:nvPicPr>
                    <pic:cNvPr id="0" name="Picture 40" descr=""/>
                    <pic:cNvPicPr>
                      <a:picLocks noChangeAspect="true"/>
                    </pic:cNvPicPr>
                  </pic:nvPicPr>
                  <pic:blipFill>
                    <a:blip r:embed="rId61"/>
                    <a:stretch>
                      <a:fillRect/>
                    </a:stretch>
                  </pic:blipFill>
                  <pic:spPr>
                    <a:xfrm>
                      <a:off x="0" y="0"/>
                      <a:ext cx="5715000" cy="3568700"/>
                    </a:xfrm>
                    <a:prstGeom prst="rect">
                      <a:avLst/>
                    </a:prstGeom>
                  </pic:spPr>
                </pic:pic>
              </a:graphicData>
            </a:graphic>
          </wp:inline>
        </w:drawing>
      </w:r>
    </w:p>
    <w:p>
      <w:pPr>
        <w:numPr>
          <w:numId w:val="35"/>
        </w:numPr>
        <w:spacing w:before="0" w:after="0"/>
        <w:ind w:left="360" w:hanging="360"/>
      </w:pPr>
      <w:r>
        <w:rPr>
          <w:b w:val="on"/>
        </w:rPr>
        <w:t>必須</w:t>
      </w:r>
      <w:r>
        <w:t>：パラメーターを必須項目として設定します。</w:t>
      </w:r>
    </w:p>
    <w:p>
      <w:pPr>
        <w:numPr>
          <w:numId w:val="35"/>
        </w:numPr>
        <w:spacing w:before="0" w:after="0"/>
        <w:ind w:left="360" w:hanging="360"/>
      </w:pPr>
      <w:r>
        <w:rPr>
          <w:b w:val="on"/>
        </w:rPr>
        <w:t>タイプ</w:t>
      </w:r>
      <w:r>
        <w:t>：データ型（文字列、日付、整数、浮動小数点、IPアドレス、ブール値）</w:t>
      </w:r>
    </w:p>
    <w:p>
      <w:pPr>
        <w:numPr>
          <w:numId w:val="35"/>
        </w:numPr>
        <w:spacing w:before="0" w:after="0"/>
        <w:ind w:left="360" w:hanging="360"/>
      </w:pPr>
      <w:r>
        <w:rPr>
          <w:b w:val="on"/>
        </w:rPr>
        <w:t>パラメーター</w:t>
      </w:r>
      <w:r>
        <w:t>：パラメーターとして指定するフィールド名</w:t>
      </w:r>
    </w:p>
    <w:p>
      <w:pPr>
        <w:numPr>
          <w:numId w:val="35"/>
        </w:numPr>
        <w:spacing w:before="0" w:after="0"/>
        <w:ind w:left="360" w:hanging="360"/>
      </w:pPr>
      <w:r>
        <w:rPr>
          <w:b w:val="on"/>
        </w:rPr>
        <w:t>名前</w:t>
      </w:r>
      <w:r>
        <w:t>：パラメーターの表示名</w:t>
      </w:r>
    </w:p>
    <w:p>
      <w:pPr>
        <w:numPr>
          <w:numId w:val="35"/>
        </w:numPr>
        <w:spacing w:before="0" w:after="0"/>
        <w:ind w:left="360" w:hanging="360"/>
      </w:pPr>
      <w:r>
        <w:rPr>
          <w:b w:val="on"/>
        </w:rPr>
        <w:t>説明</w:t>
      </w:r>
      <w:r>
        <w:t>：パラメーターの説明</w:t>
      </w:r>
    </w:p>
    <w:p>
      <w:pPr>
        <w:numPr>
          <w:numId w:val="35"/>
        </w:numPr>
        <w:spacing w:before="0" w:after="0"/>
        <w:ind w:left="360" w:hanging="360"/>
      </w:pPr>
      <w:r>
        <w:t>入力パラメーターを編集するには、その</w:t>
      </w:r>
      <w:r>
        <w:rPr>
          <w:b w:val="on"/>
        </w:rPr>
        <w:t>名前</w:t>
      </w:r>
      <w:r>
        <w:t>をクリックします。</w:t>
      </w:r>
    </w:p>
    <w:p>
      <w:pPr>
        <w:numPr>
          <w:numId w:val="35"/>
        </w:numPr>
        <w:spacing w:before="0" w:after="0"/>
        <w:ind w:left="360" w:hanging="360"/>
      </w:pPr>
      <w:r>
        <w:t>入力パラメーターの順序を変更するには、該当行にカーソルを合わせ、矢印ボタンが表示されたら希望の方向にクリックします。</w:t>
      </w:r>
    </w:p>
    <w:p>
      <w:pPr>
        <w:numPr>
          <w:numId w:val="35"/>
        </w:numPr>
        <w:spacing w:before="0" w:after="0"/>
        <w:ind w:left="360" w:hanging="360"/>
      </w:pPr>
      <w:r>
        <w:t>入力パラメーターを削除するには、削除したいパラメーターの行のチェックボックスを選択し、</w:t>
      </w:r>
      <w:r>
        <w:rPr>
          <w:b w:val="on"/>
        </w:rPr>
        <w:t>削除</w:t>
      </w:r>
      <w:r>
        <w:t>をクリックします。</w:t>
      </w:r>
    </w:p>
    <w:p>
      <w:r>
        <w:drawing>
          <wp:inline distT="0" distR="0" distB="0" distL="0">
            <wp:extent cx="5715000" cy="4305300"/>
            <wp:docPr id="41" name="Drawing 41" descr=""/>
            <a:graphic xmlns:a="http://schemas.openxmlformats.org/drawingml/2006/main">
              <a:graphicData uri="http://schemas.openxmlformats.org/drawingml/2006/picture">
                <pic:pic xmlns:pic="http://schemas.openxmlformats.org/drawingml/2006/picture">
                  <pic:nvPicPr>
                    <pic:cNvPr id="0" name="Picture 41" descr=""/>
                    <pic:cNvPicPr>
                      <a:picLocks noChangeAspect="true"/>
                    </pic:cNvPicPr>
                  </pic:nvPicPr>
                  <pic:blipFill>
                    <a:blip r:embed="rId62"/>
                    <a:stretch>
                      <a:fillRect/>
                    </a:stretch>
                  </pic:blipFill>
                  <pic:spPr>
                    <a:xfrm>
                      <a:off x="0" y="0"/>
                      <a:ext cx="5715000" cy="4305300"/>
                    </a:xfrm>
                    <a:prstGeom prst="rect">
                      <a:avLst/>
                    </a:prstGeom>
                  </pic:spPr>
                </pic:pic>
              </a:graphicData>
            </a:graphic>
          </wp:inline>
        </w:drawing>
      </w:r>
    </w:p>
    <w:p>
      <w:pPr>
        <w:pStyle w:val="a7"/>
      </w:pPr>
      <w:r>
        <w:t>出力パラメーター</w:t>
      </w:r>
    </w:p>
    <w:p>
      <w:r>
        <w:t>出力パラメーターは、</w:t>
      </w:r>
      <w:hyperlink r:id="rId63">
        <w:r>
          <w:rPr>
            <w:rStyle w:val="a6"/>
          </w:rPr>
          <w:t>入力パラメーター</w:t>
        </w:r>
      </w:hyperlink>
      <w:r>
        <w:t>から選択できます。出力パラメーターを追加するには、</w:t>
      </w:r>
      <w:r>
        <w:rPr>
          <w:b w:val="on"/>
        </w:rPr>
        <w:t>出力パラメーター</w:t>
      </w:r>
      <w:r>
        <w:t>セクションで</w:t>
      </w:r>
      <w:r>
        <w:rPr>
          <w:b w:val="on"/>
        </w:rPr>
        <w:t>追加</w:t>
      </w:r>
      <w:r>
        <w:t>をクリックしてください。</w:t>
      </w:r>
    </w:p>
    <w:p>
      <w:r>
        <w:t>出力パラメーターは作成後に編集できません。変更する場合は、一度削除してから新たに追加してください。出力パラメーターを削除するには、削除したいパラメーターの行のチェックボックスを選択し、</w:t>
      </w:r>
      <w:r>
        <w:rPr>
          <w:b w:val="on"/>
        </w:rPr>
        <w:t>削除</w:t>
      </w:r>
      <w:r>
        <w:t>をクリックします。</w:t>
      </w:r>
    </w:p>
    <w:p>
      <w:pPr>
        <w:pStyle w:val="a7"/>
      </w:pPr>
      <w:r>
        <w:t>トリガー条件</w:t>
      </w:r>
    </w:p>
    <w:p>
      <w:r>
        <w:t>トリガー条件は、プレイブックの</w:t>
      </w:r>
      <w:r>
        <w:rPr>
          <w:b w:val="on"/>
        </w:rPr>
        <w:t>トリガー</w:t>
      </w:r>
      <w:r>
        <w:t>タイプが**インジケーター（IOC）**作成に設定されている場合に定義するプロパティです。リストからIOCタイプ（URL、MD5、IPアドレス、ドメイン、メールアドレス）のいずれかを選択してください。選択したタイプに一致するインジケーターが登録されると、プレイブックが自動的に実行されます。</w:t>
      </w:r>
    </w:p>
    <w:p>
      <w:r>
        <w:drawing>
          <wp:inline distT="0" distR="0" distB="0" distL="0">
            <wp:extent cx="5715000" cy="3517900"/>
            <wp:docPr id="42" name="Drawing 42" descr=""/>
            <a:graphic xmlns:a="http://schemas.openxmlformats.org/drawingml/2006/main">
              <a:graphicData uri="http://schemas.openxmlformats.org/drawingml/2006/picture">
                <pic:pic xmlns:pic="http://schemas.openxmlformats.org/drawingml/2006/picture">
                  <pic:nvPicPr>
                    <pic:cNvPr id="0" name="Picture 42" descr=""/>
                    <pic:cNvPicPr>
                      <a:picLocks noChangeAspect="true"/>
                    </pic:cNvPicPr>
                  </pic:nvPicPr>
                  <pic:blipFill>
                    <a:blip r:embed="rId64"/>
                    <a:stretch>
                      <a:fillRect/>
                    </a:stretch>
                  </pic:blipFill>
                  <pic:spPr>
                    <a:xfrm>
                      <a:off x="0" y="0"/>
                      <a:ext cx="5715000" cy="3517900"/>
                    </a:xfrm>
                    <a:prstGeom prst="rect">
                      <a:avLst/>
                    </a:prstGeom>
                  </pic:spPr>
                </pic:pic>
              </a:graphicData>
            </a:graphic>
          </wp:inline>
        </w:drawing>
      </w:r>
    </w:p>
    <w:p>
      <w:pPr>
        <w:pStyle w:val="4"/>
      </w:pPr>
      <w:r>
        <w:t>共通タスクプロパティ</w:t>
      </w:r>
    </w:p>
    <w:p>
      <w:r>
        <w:t>すべてのタスクには以下の共通プロパティがあります。</w:t>
      </w:r>
      <w:hyperlink r:id="rId65">
        <w:r>
          <w:rPr>
            <w:rStyle w:val="a6"/>
          </w:rPr>
          <w:t>プロパティパネル</w:t>
        </w:r>
      </w:hyperlink>
      <w:r>
        <w:t>でこれらのプロパティを確認・編集できます。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プロパティ</w:t>
            </w:r>
          </w:p>
        </w:tc>
        <w:tc>
          <w:tcPr>
            <w:shd w:fill="eeeeee"/>
          </w:tcPr>
          <w:p>
            <w:pPr>
              <w:spacing w:before="0" w:after="0"/>
            </w:pPr>
            <w:r>
              <w:rPr>
                <w:rFonts w:ascii="맑은 고딕" w:hAnsi="맑은 고딕" w:cs="맑은 고딕" w:eastAsia="맑은 고딕"/>
              </w:rPr>
              <w:t>説明</w:t>
            </w:r>
          </w:p>
        </w:tc>
      </w:tr>
      <w:tr>
        <w:tc>
          <w:p>
            <w:pPr>
              <w:spacing w:before="0" w:after="0"/>
            </w:pPr>
            <w:r>
              <w:t>名前</w:t>
            </w:r>
          </w:p>
        </w:tc>
        <w:tc>
          <w:p>
            <w:pPr>
              <w:spacing w:before="0" w:after="0"/>
            </w:pPr>
            <w:r>
              <w:t>プレイブック内でタスクを一意に識別する名前</w:t>
            </w:r>
          </w:p>
        </w:tc>
      </w:tr>
      <w:tr>
        <w:tc>
          <w:p>
            <w:pPr>
              <w:spacing w:before="0" w:after="0"/>
            </w:pPr>
            <w:r>
              <w:t>説明</w:t>
            </w:r>
          </w:p>
        </w:tc>
        <w:tc>
          <w:p>
            <w:pPr>
              <w:spacing w:before="0" w:after="0"/>
            </w:pPr>
            <w:r>
              <w:t>タスクの簡単な説明</w:t>
            </w:r>
          </w:p>
        </w:tc>
      </w:tr>
      <w:tr>
        <w:tc>
          <w:p>
            <w:pPr>
              <w:spacing w:before="0" w:after="0"/>
            </w:pPr>
            <w:r>
              <w:t>タスクタイプ</w:t>
            </w:r>
          </w:p>
        </w:tc>
        <w:tc>
          <w:p>
            <w:pPr>
              <w:spacing w:before="0" w:after="0"/>
            </w:pPr>
            <w:r>
              <w:t>タスクの機能に基づくカテゴリ</w:t>
            </w:r>
          </w:p>
        </w:tc>
      </w:tr>
      <w:tr>
        <w:tc>
          <w:p>
            <w:pPr>
              <w:spacing w:before="0" w:after="0"/>
            </w:pPr>
            <w:r>
              <w:t>コマンド</w:t>
            </w:r>
          </w:p>
        </w:tc>
        <w:tc>
          <w:p>
            <w:pPr>
              <w:spacing w:before="0" w:after="0"/>
            </w:pPr>
            <w:r>
              <w:t>タスクで実行されるコマンド。ほとんどのタスクは1つのコマンドを実行します。</w:t>
            </w:r>
          </w:p>
        </w:tc>
      </w:tr>
      <w:tr>
        <w:tc>
          <w:p>
            <w:pPr>
              <w:spacing w:before="0" w:after="0"/>
            </w:pPr>
            <w:r>
              <w:t>コマンドセット</w:t>
            </w:r>
          </w:p>
        </w:tc>
        <w:tc>
          <w:p>
            <w:pPr>
              <w:spacing w:before="0" w:after="0"/>
            </w:pPr>
            <w:hyperlink r:id="rId66">
              <w:r>
                <w:rPr>
                  <w:rStyle w:val="a6"/>
                </w:rPr>
                <w:t>実行</w:t>
              </w:r>
            </w:hyperlink>
            <w:r>
              <w:t>タイプのタスクの場合、利用可能なコマンドのリスト</w:t>
            </w:r>
          </w:p>
        </w:tc>
      </w:tr>
      <w:tr>
        <w:tc>
          <w:p>
            <w:pPr>
              <w:spacing w:before="0" w:after="0"/>
            </w:pPr>
            <w:r>
              <w:t>プレイブック</w:t>
            </w:r>
          </w:p>
        </w:tc>
        <w:tc>
          <w:p>
            <w:pPr>
              <w:spacing w:before="0" w:after="0"/>
            </w:pPr>
            <w:hyperlink r:id="rId67">
              <w:r>
                <w:rPr>
                  <w:rStyle w:val="a6"/>
                </w:rPr>
                <w:t>プレイブック呼び出し</w:t>
              </w:r>
            </w:hyperlink>
            <w:r>
              <w:t>タイプのタスクの場合、実行するサブプレイブック</w:t>
            </w:r>
          </w:p>
        </w:tc>
      </w:tr>
      <w:tr>
        <w:tc>
          <w:p>
            <w:pPr>
              <w:spacing w:before="0" w:after="0"/>
            </w:pPr>
            <w:r>
              <w:t>詳細設定</w:t>
            </w:r>
          </w:p>
        </w:tc>
        <w:tc>
          <w:p>
            <w:pPr>
              <w:spacing w:before="0" w:after="0"/>
            </w:pPr>
            <w:r>
              <w:t>タイムアウト、リトライ間隔、リトライ回数、タスク失敗時のアクションなどの設定</w:t>
            </w:r>
          </w:p>
        </w:tc>
      </w:tr>
      <w:tr>
        <w:tc>
          <w:p>
            <w:pPr>
              <w:spacing w:before="0" w:after="0"/>
            </w:pPr>
            <w:r>
              <w:t>入力パラメーター</w:t>
            </w:r>
          </w:p>
        </w:tc>
        <w:tc>
          <w:p>
            <w:pPr>
              <w:spacing w:before="0" w:after="0"/>
            </w:pPr>
            <w:r>
              <w:t>前のタスクやプレイブックの入力パラメーターから値を受け取るパラメーター。タスクごとに異なります。</w:t>
            </w:r>
          </w:p>
        </w:tc>
      </w:tr>
      <w:tr>
        <w:tc>
          <w:p>
            <w:pPr>
              <w:spacing w:before="0" w:after="0"/>
            </w:pPr>
            <w:r>
              <w:t>出力パラメーター</w:t>
            </w:r>
          </w:p>
        </w:tc>
        <w:tc>
          <w:p>
            <w:pPr>
              <w:spacing w:before="0" w:after="0"/>
            </w:pPr>
            <w:r>
              <w:t>後続タスクに渡す値を格納するパラメーター。タスクごとに異なります。</w:t>
            </w:r>
          </w:p>
        </w:tc>
      </w:tr>
    </w:tbl>
    <w:p>
      <w:pPr>
        <w:numPr>
          <w:numId w:val="36"/>
        </w:numPr>
        <w:spacing w:before="0" w:after="0"/>
        <w:ind w:left="360" w:hanging="360"/>
      </w:pPr>
      <w:r>
        <w:rPr>
          <w:b w:val="on"/>
        </w:rPr>
        <w:t>コマンドセット</w:t>
      </w:r>
      <w:r>
        <w:t>は、デフォルトのコマンドセットとアプリで提供されるコマンドセットで構成されます。</w:t>
      </w:r>
    </w:p>
    <w:p>
      <w:pPr>
        <w:numPr>
          <w:numId w:val="36"/>
        </w:numPr>
        <w:spacing w:before="0" w:after="0"/>
        <w:ind w:left="360" w:hanging="360"/>
      </w:pPr>
      <w:r>
        <w:rPr>
          <w:b w:val="on"/>
        </w:rPr>
        <w:t>入力パラメーター</w:t>
      </w:r>
      <w:r>
        <w:t>の必須項目はアスタリスク（*）で表示されます。</w:t>
      </w:r>
    </w:p>
    <w:p>
      <w:pPr>
        <w:pStyle w:val="a7"/>
      </w:pPr>
      <w:r>
        <w:t>名前と説明</w:t>
      </w:r>
    </w:p>
    <w:p>
      <w:r>
        <w:t>: プレイブック内の各タスクには、一意の</w:t>
      </w:r>
      <w:r>
        <w:rPr>
          <w:b w:val="on"/>
        </w:rPr>
        <w:t>名前</w:t>
      </w:r>
      <w:r>
        <w:t>と</w:t>
      </w:r>
      <w:r>
        <w:rPr>
          <w:b w:val="on"/>
        </w:rPr>
        <w:t>説明</w:t>
      </w:r>
      <w:r>
        <w:t>プロパティがあります。タスクはプレイブックワークフロー上でボックスとして表示され、これらのプロパティで識別します。</w:t>
      </w:r>
    </w:p>
    <w:p>
      <w:r>
        <w:drawing>
          <wp:inline distT="0" distR="0" distB="0" distL="0">
            <wp:extent cx="5715000" cy="2832100"/>
            <wp:docPr id="43" name="Drawing 43" descr=""/>
            <a:graphic xmlns:a="http://schemas.openxmlformats.org/drawingml/2006/main">
              <a:graphicData uri="http://schemas.openxmlformats.org/drawingml/2006/picture">
                <pic:pic xmlns:pic="http://schemas.openxmlformats.org/drawingml/2006/picture">
                  <pic:nvPicPr>
                    <pic:cNvPr id="0" name="Picture 43" descr=""/>
                    <pic:cNvPicPr>
                      <a:picLocks noChangeAspect="true"/>
                    </pic:cNvPicPr>
                  </pic:nvPicPr>
                  <pic:blipFill>
                    <a:blip r:embed="rId68"/>
                    <a:stretch>
                      <a:fillRect/>
                    </a:stretch>
                  </pic:blipFill>
                  <pic:spPr>
                    <a:xfrm>
                      <a:off x="0" y="0"/>
                      <a:ext cx="5715000" cy="2832100"/>
                    </a:xfrm>
                    <a:prstGeom prst="rect">
                      <a:avLst/>
                    </a:prstGeom>
                  </pic:spPr>
                </pic:pic>
              </a:graphicData>
            </a:graphic>
          </wp:inline>
        </w:drawing>
      </w:r>
    </w:p>
    <w:p>
      <w:r>
        <w:t>プロパティパネルのコマンドセクションで</w:t>
      </w:r>
      <w:r>
        <w:rPr>
          <w:b w:val="on"/>
        </w:rPr>
        <w:t>自動入力</w:t>
      </w:r>
      <w:r>
        <w:t>をクリックすると、タスクタイプに応じたデフォルト値が</w:t>
      </w:r>
      <w:r>
        <w:rPr>
          <w:b w:val="on"/>
        </w:rPr>
        <w:t>名前</w:t>
      </w:r>
      <w:r>
        <w:t>と</w:t>
      </w:r>
      <w:r>
        <w:rPr>
          <w:b w:val="on"/>
        </w:rPr>
        <w:t>説明</w:t>
      </w:r>
      <w:r>
        <w:t>に自動設定されます。必要に応じて編集可能です。</w:t>
      </w:r>
    </w:p>
    <w:p>
      <w:pPr>
        <w:pStyle w:val="a7"/>
      </w:pPr>
      <w:r>
        <w:t>詳細設定</w:t>
      </w:r>
    </w:p>
    <w:p>
      <w:r>
        <w:t>: 詳細設定では、タスクの動作を制御するオプションを提供します。</w:t>
      </w:r>
    </w:p>
    <w:p>
      <w:r>
        <w:drawing>
          <wp:inline distT="0" distR="0" distB="0" distL="0">
            <wp:extent cx="5715000" cy="5080000"/>
            <wp:docPr id="44" name="Drawing 44" descr=""/>
            <a:graphic xmlns:a="http://schemas.openxmlformats.org/drawingml/2006/main">
              <a:graphicData uri="http://schemas.openxmlformats.org/drawingml/2006/picture">
                <pic:pic xmlns:pic="http://schemas.openxmlformats.org/drawingml/2006/picture">
                  <pic:nvPicPr>
                    <pic:cNvPr id="0" name="Picture 44" descr=""/>
                    <pic:cNvPicPr>
                      <a:picLocks noChangeAspect="true"/>
                    </pic:cNvPicPr>
                  </pic:nvPicPr>
                  <pic:blipFill>
                    <a:blip r:embed="rId69"/>
                    <a:stretch>
                      <a:fillRect/>
                    </a:stretch>
                  </pic:blipFill>
                  <pic:spPr>
                    <a:xfrm>
                      <a:off x="0" y="0"/>
                      <a:ext cx="5715000" cy="5080000"/>
                    </a:xfrm>
                    <a:prstGeom prst="rect">
                      <a:avLst/>
                    </a:prstGeom>
                  </pic:spPr>
                </pic:pic>
              </a:graphicData>
            </a:graphic>
          </wp:inline>
        </w:drawing>
      </w:r>
    </w:p>
    <w:p>
      <w:pPr>
        <w:numPr>
          <w:numId w:val="37"/>
        </w:numPr>
        <w:spacing w:before="0" w:after="0"/>
        <w:ind w:left="360" w:hanging="360"/>
      </w:pPr>
      <w:r>
        <w:rPr>
          <w:b w:val="on"/>
        </w:rPr>
        <w:t>最大タイムアウト（秒）</w:t>
      </w:r>
      <w:r>
        <w:t>：タスク完了までの最大待機時間（デフォルト：600秒）</w:t>
      </w:r>
    </w:p>
    <w:p>
      <w:pPr>
        <w:numPr>
          <w:numId w:val="37"/>
        </w:numPr>
        <w:spacing w:before="0" w:after="0"/>
        <w:ind w:left="360" w:hanging="360"/>
      </w:pPr>
      <w:r>
        <w:rPr>
          <w:b w:val="on"/>
        </w:rPr>
        <w:t>リトライ間隔（秒）</w:t>
      </w:r>
      <w:r>
        <w:t>：タイムアウト時のリトライ間隔（デフォルト：0秒）</w:t>
      </w:r>
    </w:p>
    <w:p>
      <w:pPr>
        <w:numPr>
          <w:numId w:val="37"/>
        </w:numPr>
        <w:spacing w:before="0" w:after="0"/>
        <w:ind w:left="360" w:hanging="360"/>
      </w:pPr>
      <w:r>
        <w:rPr>
          <w:b w:val="on"/>
        </w:rPr>
        <w:t>リトライ回数</w:t>
      </w:r>
      <w:r>
        <w:t>：リトライ試行回数（デフォルト：0）。リトライ回数内でタスクが完了すれば成功と見なされます。</w:t>
      </w:r>
    </w:p>
    <w:p>
      <w:pPr>
        <w:numPr>
          <w:numId w:val="37"/>
        </w:numPr>
        <w:spacing w:before="0" w:after="0"/>
        <w:ind w:left="360" w:hanging="360"/>
      </w:pPr>
      <w:r>
        <w:rPr>
          <w:b w:val="on"/>
        </w:rPr>
        <w:t>失敗時のアクション</w:t>
      </w:r>
      <w:r>
        <w:t>：タスク失敗時の動作（プレイブック停止、次のタスクへ進む）。デフォルトは「プレイブック停止」。</w:t>
      </w:r>
    </w:p>
    <w:p>
      <w:pPr>
        <w:pStyle w:val="af1"/>
        <w:numPr>
          <w:numId w:val="37"/>
        </w:numPr>
        <w:spacing w:before="0" w:after="0"/>
        <w:ind w:left="360" w:hanging="360"/>
      </w:pPr>
      <w:r>
        <w:t>「失敗時のアクション」オプションはバージョン4.0.2404.0以降で利用可能です。</w:t>
      </w:r>
    </w:p>
    <w:p>
      <w:pPr>
        <w:pStyle w:val="4"/>
      </w:pPr>
      <w:r>
        <w:t>タスク固有のプロパティ</w:t>
      </w:r>
    </w:p>
    <w:p>
      <w:r>
        <w:t>タスクは、プレイブックを構成する最小の機能単位です。各タスクはタイプごとに異なる機能を実行します。タスクタイプの概要は以下の通りです。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タスク</w:t>
            </w:r>
          </w:p>
        </w:tc>
        <w:tc>
          <w:tcPr>
            <w:shd w:fill="eeeeee"/>
          </w:tcPr>
          <w:p>
            <w:pPr>
              <w:spacing w:before="0" w:after="0"/>
            </w:pPr>
            <w:r>
              <w:rPr>
                <w:rFonts w:ascii="맑은 고딕" w:hAnsi="맑은 고딕" w:cs="맑은 고딕" w:eastAsia="맑은 고딕"/>
              </w:rPr>
              <w:t>説明</w:t>
            </w:r>
          </w:p>
        </w:tc>
      </w:tr>
      <w:tr>
        <w:tc>
          <w:p>
            <w:pPr>
              <w:spacing w:before="0" w:after="0"/>
            </w:pPr>
            <w:hyperlink r:id="rId70">
              <w:r>
                <w:rPr>
                  <w:rStyle w:val="a6"/>
                </w:rPr>
                <w:t>実行</w:t>
              </w:r>
            </w:hyperlink>
            <w:r>
              <w:t/>
            </w:r>
          </w:p>
        </w:tc>
        <w:tc>
          <w:p>
            <w:pPr>
              <w:spacing w:before="0" w:after="0"/>
            </w:pPr>
            <w:r>
              <w:t>コマンドセットで定義されたコマンドを実行します。</w:t>
            </w:r>
          </w:p>
        </w:tc>
      </w:tr>
      <w:tr>
        <w:tc>
          <w:p>
            <w:pPr>
              <w:spacing w:before="0" w:after="0"/>
            </w:pPr>
            <w:hyperlink r:id="rId71">
              <w:r>
                <w:rPr>
                  <w:rStyle w:val="a6"/>
                </w:rPr>
                <w:t>分岐</w:t>
              </w:r>
            </w:hyperlink>
            <w:r>
              <w:t/>
            </w:r>
          </w:p>
        </w:tc>
        <w:tc>
          <w:p>
            <w:pPr>
              <w:spacing w:before="0" w:after="0"/>
            </w:pPr>
            <w:r>
              <w:t>比較式の評価結果（</w:t>
            </w:r>
            <w:r>
              <w:rPr>
                <w:rStyle w:val="af4"/>
              </w:rPr>
              <w:t>true</w:t>
            </w:r>
            <w:r>
              <w:t>/</w:t>
            </w:r>
            <w:r>
              <w:rPr>
                <w:rStyle w:val="af4"/>
              </w:rPr>
              <w:t>false</w:t>
            </w:r>
            <w:r>
              <w:t>）に基づきワークフローを分岐します。</w:t>
            </w:r>
          </w:p>
        </w:tc>
      </w:tr>
      <w:tr>
        <w:tc>
          <w:p>
            <w:pPr>
              <w:spacing w:before="0" w:after="0"/>
            </w:pPr>
            <w:hyperlink r:id="rId72">
              <w:r>
                <w:rPr>
                  <w:rStyle w:val="a6"/>
                </w:rPr>
                <w:t>評価</w:t>
              </w:r>
            </w:hyperlink>
            <w:r>
              <w:t/>
            </w:r>
          </w:p>
        </w:tc>
        <w:tc>
          <w:p>
            <w:pPr>
              <w:spacing w:before="0" w:after="0"/>
            </w:pPr>
            <w:r>
              <w:t>式の値をパラメーターに代入します。</w:t>
            </w:r>
          </w:p>
        </w:tc>
      </w:tr>
      <w:tr>
        <w:tc>
          <w:p>
            <w:pPr>
              <w:spacing w:before="0" w:after="0"/>
            </w:pPr>
            <w:hyperlink r:id="rId73">
              <w:r>
                <w:rPr>
                  <w:rStyle w:val="a6"/>
                </w:rPr>
                <w:t>ユーザー入力</w:t>
              </w:r>
            </w:hyperlink>
            <w:r>
              <w:t/>
            </w:r>
          </w:p>
        </w:tc>
        <w:tc>
          <w:p>
            <w:pPr>
              <w:spacing w:before="0" w:after="0"/>
            </w:pPr>
            <w:r>
              <w:t>ユーザーからの入力を受け取り、出力パラメーターに代入します。</w:t>
            </w:r>
          </w:p>
        </w:tc>
      </w:tr>
      <w:tr>
        <w:tc>
          <w:p>
            <w:pPr>
              <w:spacing w:before="0" w:after="0"/>
            </w:pPr>
            <w:hyperlink r:id="rId74">
              <w:r>
                <w:rPr>
                  <w:rStyle w:val="a6"/>
                </w:rPr>
                <w:t>承認</w:t>
              </w:r>
            </w:hyperlink>
            <w:r>
              <w:t/>
            </w:r>
          </w:p>
        </w:tc>
        <w:tc>
          <w:p>
            <w:pPr>
              <w:spacing w:before="0" w:after="0"/>
            </w:pPr>
            <w:r>
              <w:t>ユーザーの承認結果に基づきワークフローを分岐します。</w:t>
            </w:r>
          </w:p>
        </w:tc>
      </w:tr>
      <w:tr>
        <w:tc>
          <w:p>
            <w:pPr>
              <w:spacing w:before="0" w:after="0"/>
            </w:pPr>
            <w:hyperlink r:id="rId75">
              <w:r>
                <w:rPr>
                  <w:rStyle w:val="a6"/>
                </w:rPr>
                <w:t>一時停止</w:t>
              </w:r>
            </w:hyperlink>
            <w:r>
              <w:t/>
            </w:r>
          </w:p>
        </w:tc>
        <w:tc>
          <w:p>
            <w:pPr>
              <w:spacing w:before="0" w:after="0"/>
            </w:pPr>
            <w:r>
              <w:t>指定した時間だけ待機し、次のタスクへ進みます。</w:t>
            </w:r>
          </w:p>
        </w:tc>
      </w:tr>
      <w:tr>
        <w:tc>
          <w:p>
            <w:pPr>
              <w:spacing w:before="0" w:after="0"/>
            </w:pPr>
            <w:hyperlink r:id="rId76">
              <w:r>
                <w:rPr>
                  <w:rStyle w:val="a6"/>
                </w:rPr>
                <w:t>メール送信</w:t>
              </w:r>
            </w:hyperlink>
            <w:r>
              <w:t/>
            </w:r>
          </w:p>
        </w:tc>
        <w:tc>
          <w:p>
            <w:pPr>
              <w:spacing w:before="0" w:after="0"/>
            </w:pPr>
            <w:r>
              <w:t>事前定義されたテンプレートに基づきメールを送信します。</w:t>
            </w:r>
          </w:p>
        </w:tc>
      </w:tr>
      <w:tr>
        <w:tc>
          <w:p>
            <w:pPr>
              <w:spacing w:before="0" w:after="0"/>
            </w:pPr>
            <w:hyperlink r:id="rId77">
              <w:r>
                <w:rPr>
                  <w:rStyle w:val="a6"/>
                </w:rPr>
                <w:t>プレイブック呼び出し</w:t>
              </w:r>
            </w:hyperlink>
            <w:r>
              <w:t/>
            </w:r>
          </w:p>
        </w:tc>
        <w:tc>
          <w:p>
            <w:pPr>
              <w:spacing w:before="0" w:after="0"/>
            </w:pPr>
            <w:r>
              <w:t>他のプレイブックを呼び出して実行します。</w:t>
            </w:r>
          </w:p>
        </w:tc>
      </w:tr>
      <w:tr>
        <w:tc>
          <w:p>
            <w:pPr>
              <w:spacing w:before="0" w:after="0"/>
            </w:pPr>
            <w:hyperlink r:id="rId78">
              <w:r>
                <w:rPr>
                  <w:rStyle w:val="a6"/>
                </w:rPr>
                <w:t>クエリ</w:t>
              </w:r>
            </w:hyperlink>
            <w:r>
              <w:t/>
            </w:r>
          </w:p>
        </w:tc>
        <w:tc>
          <w:p>
            <w:pPr>
              <w:spacing w:before="0" w:after="0"/>
            </w:pPr>
            <w:r>
              <w:t>クエリを実行し、結果を取得します。</w:t>
            </w:r>
          </w:p>
        </w:tc>
      </w:tr>
      <w:tr>
        <w:tc>
          <w:p>
            <w:pPr>
              <w:spacing w:before="0" w:after="0"/>
            </w:pPr>
            <w:hyperlink r:id="rId79">
              <w:r>
                <w:rPr>
                  <w:rStyle w:val="a6"/>
                </w:rPr>
                <w:t>調査</w:t>
              </w:r>
            </w:hyperlink>
            <w:r>
              <w:t/>
            </w:r>
          </w:p>
        </w:tc>
        <w:tc>
          <w:p>
            <w:pPr>
              <w:spacing w:before="0" w:after="0"/>
            </w:pPr>
            <w:r>
              <w:t>クエリを実行し、結果をチケットの調査データとして追加します。</w:t>
            </w:r>
          </w:p>
        </w:tc>
      </w:tr>
    </w:tbl>
    <w:p>
      <w:pPr>
        <w:pStyle w:val="a7"/>
      </w:pPr>
      <w:r>
        <w:t>実行</w:t>
      </w:r>
    </w:p>
    <w:p>
      <w:r>
        <w:t>このタスクは、コマンドセットを利用して様々なアクションを自動化します。ログプレッソアプリをインストールすると、そのアプリが提供するコマンドセットをプレイブックで利用できます。</w:t>
      </w:r>
    </w:p>
    <w:p>
      <w:r>
        <w:drawing>
          <wp:inline distT="0" distR="0" distB="0" distL="0">
            <wp:extent cx="5715000" cy="3886200"/>
            <wp:docPr id="45" name="Drawing 45" descr=""/>
            <a:graphic xmlns:a="http://schemas.openxmlformats.org/drawingml/2006/main">
              <a:graphicData uri="http://schemas.openxmlformats.org/drawingml/2006/picture">
                <pic:pic xmlns:pic="http://schemas.openxmlformats.org/drawingml/2006/picture">
                  <pic:nvPicPr>
                    <pic:cNvPr id="0" name="Picture 45" descr=""/>
                    <pic:cNvPicPr>
                      <a:picLocks noChangeAspect="true"/>
                    </pic:cNvPicPr>
                  </pic:nvPicPr>
                  <pic:blipFill>
                    <a:blip r:embed="rId80"/>
                    <a:stretch>
                      <a:fillRect/>
                    </a:stretch>
                  </pic:blipFill>
                  <pic:spPr>
                    <a:xfrm>
                      <a:off x="0" y="0"/>
                      <a:ext cx="5715000" cy="3886200"/>
                    </a:xfrm>
                    <a:prstGeom prst="rect">
                      <a:avLst/>
                    </a:prstGeom>
                  </pic:spPr>
                </pic:pic>
              </a:graphicData>
            </a:graphic>
          </wp:inline>
        </w:drawing>
      </w:r>
    </w:p>
    <w:p>
      <w:r>
        <w:rPr>
          <w:b w:val="on"/>
        </w:rPr>
        <w:t>コマンドセット</w:t>
      </w:r>
    </w:p>
    <w:p>
      <w:pPr>
        <w:ind w:left="400"/>
      </w:pPr>
      <w:r>
        <w:t>コマンドセットは、タスクが実行できるコマンドの集合です。標準のコマンドセットに加え、プレイブック対応アプリをインストールすることで利用可能なコマンドセットが拡張されます。</w:t>
      </w:r>
    </w:p>
    <w:p>
      <w:r>
        <w:rPr>
          <w:b w:val="on"/>
        </w:rPr>
        <w:t>コマンド</w:t>
      </w:r>
    </w:p>
    <w:p>
      <w:pPr>
        <w:ind w:left="400"/>
      </w:pPr>
      <w:r>
        <w:t>利用可能なリストからコマンドを選択します。</w:t>
      </w:r>
      <w:r>
        <w:rPr>
          <w:b w:val="on"/>
        </w:rPr>
        <w:t>コマンド</w:t>
      </w:r>
      <w:r>
        <w:t>を選択すると、その</w:t>
      </w:r>
      <w:r>
        <w:rPr>
          <w:b w:val="on"/>
        </w:rPr>
        <w:t>入力パラメーター</w:t>
      </w:r>
      <w:r>
        <w:t>を定義し、</w:t>
      </w:r>
      <w:r>
        <w:rPr>
          <w:b w:val="on"/>
        </w:rPr>
        <w:t>出力パラメーター</w:t>
      </w:r>
      <w:r>
        <w:t>を確認できます。</w:t>
      </w:r>
    </w:p>
    <w:p>
      <w:pPr>
        <w:ind w:left="400"/>
      </w:pPr>
      <w:r>
        <w:t>ログプレッソ・マエストロのコマンドセットでは、以下のコマンドが提供されています。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コマンド</w:t>
            </w:r>
          </w:p>
        </w:tc>
        <w:tc>
          <w:tcPr>
            <w:shd w:fill="eeeeee"/>
          </w:tcPr>
          <w:p>
            <w:pPr>
              <w:spacing w:before="0" w:after="0"/>
            </w:pPr>
            <w:r>
              <w:rPr>
                <w:rFonts w:ascii="맑은 고딕" w:hAnsi="맑은 고딕" w:cs="맑은 고딕" w:eastAsia="맑은 고딕"/>
              </w:rPr>
              <w:t>説明</w:t>
            </w:r>
          </w:p>
        </w:tc>
      </w:tr>
      <w:tr>
        <w:tc>
          <w:p>
            <w:pPr>
              <w:spacing w:before="0" w:after="0"/>
            </w:pPr>
            <w:hyperlink r:id="rId81">
              <w:r>
                <w:rPr>
                  <w:rStyle w:val="a6"/>
                </w:rPr>
                <w:t>記事作成</w:t>
              </w:r>
            </w:hyperlink>
            <w:r>
              <w:t/>
            </w:r>
          </w:p>
        </w:tc>
        <w:tc>
          <w:p>
            <w:pPr>
              <w:spacing w:before="0" w:after="0"/>
            </w:pPr>
            <w:r>
              <w:t>記事タイプのチケットを追加し、そのGUIDを出力パラメーターとして返します。</w:t>
            </w:r>
          </w:p>
        </w:tc>
      </w:tr>
      <w:tr>
        <w:tc>
          <w:p>
            <w:pPr>
              <w:spacing w:before="0" w:after="0"/>
            </w:pPr>
            <w:hyperlink r:id="rId82">
              <w:r>
                <w:rPr>
                  <w:rStyle w:val="a6"/>
                </w:rPr>
                <w:t>ディレクトリ検証</w:t>
              </w:r>
            </w:hyperlink>
            <w:r>
              <w:t/>
            </w:r>
          </w:p>
        </w:tc>
        <w:tc>
          <w:p>
            <w:pPr>
              <w:spacing w:before="0" w:after="0"/>
            </w:pPr>
            <w:r>
              <w:t>ログプレッソ・ソナーシステム内のローカルディレクトリを検証します。</w:t>
            </w:r>
          </w:p>
        </w:tc>
      </w:tr>
      <w:tr>
        <w:tc>
          <w:p>
            <w:pPr>
              <w:spacing w:before="0" w:after="0"/>
            </w:pPr>
            <w:hyperlink r:id="rId83">
              <w:r>
                <w:rPr>
                  <w:rStyle w:val="a6"/>
                </w:rPr>
                <w:t>ブロックリスト追加</w:t>
              </w:r>
            </w:hyperlink>
            <w:r>
              <w:t/>
            </w:r>
          </w:p>
        </w:tc>
        <w:tc>
          <w:p>
            <w:pPr>
              <w:spacing w:before="0" w:after="0"/>
            </w:pPr>
            <w:r>
              <w:t>指定したアドレスグループから特定のIPアドレスを削除します。</w:t>
            </w:r>
          </w:p>
        </w:tc>
      </w:tr>
      <w:tr>
        <w:tc>
          <w:p>
            <w:pPr>
              <w:spacing w:before="0" w:after="0"/>
            </w:pPr>
            <w:hyperlink r:id="rId84">
              <w:r>
                <w:rPr>
                  <w:rStyle w:val="a6"/>
                </w:rPr>
                <w:t>ブロックリスト削除</w:t>
              </w:r>
            </w:hyperlink>
            <w:r>
              <w:t/>
            </w:r>
          </w:p>
        </w:tc>
        <w:tc>
          <w:p>
            <w:pPr>
              <w:spacing w:before="0" w:after="0"/>
            </w:pPr>
            <w:r>
              <w:t>指定したアドレスグループに特定のIPアドレスを追加します。</w:t>
            </w:r>
          </w:p>
        </w:tc>
      </w:tr>
      <w:tr>
        <w:tc>
          <w:p>
            <w:pPr>
              <w:spacing w:before="0" w:after="0"/>
            </w:pPr>
            <w:hyperlink r:id="rId85">
              <w:r>
                <w:rPr>
                  <w:rStyle w:val="a6"/>
                </w:rPr>
                <w:t>イベント用チケット作成</w:t>
              </w:r>
            </w:hyperlink>
            <w:r>
              <w:t/>
            </w:r>
          </w:p>
        </w:tc>
        <w:tc>
          <w:p>
            <w:pPr>
              <w:spacing w:before="0" w:after="0"/>
            </w:pPr>
            <w:r>
              <w:t>イベント用のチケットを作成し、そのGUIDを返します。</w:t>
            </w:r>
          </w:p>
        </w:tc>
      </w:tr>
      <w:tr>
        <w:tc>
          <w:p>
            <w:pPr>
              <w:spacing w:before="0" w:after="0"/>
            </w:pPr>
            <w:hyperlink r:id="rId86">
              <w:r>
                <w:rPr>
                  <w:rStyle w:val="a6"/>
                </w:rPr>
                <w:t>調査結果取得</w:t>
              </w:r>
            </w:hyperlink>
            <w:r>
              <w:t/>
            </w:r>
          </w:p>
        </w:tc>
        <w:tc>
          <w:p>
            <w:pPr>
              <w:spacing w:before="0" w:after="0"/>
            </w:pPr>
            <w:r>
              <w:t>チケットから調査データを取得し、調査データのGUIDを返します。</w:t>
            </w:r>
          </w:p>
        </w:tc>
      </w:tr>
      <w:tr>
        <w:tc>
          <w:p>
            <w:pPr>
              <w:spacing w:before="0" w:after="0"/>
            </w:pPr>
            <w:hyperlink r:id="rId87">
              <w:r>
                <w:rPr>
                  <w:rStyle w:val="a6"/>
                </w:rPr>
                <w:t>調査結果追加</w:t>
              </w:r>
            </w:hyperlink>
            <w:r>
              <w:t/>
            </w:r>
          </w:p>
        </w:tc>
        <w:tc>
          <w:p>
            <w:pPr>
              <w:spacing w:before="0" w:after="0"/>
            </w:pPr>
            <w:r>
              <w:t>クエリ結果を調査データとして追加し、調査データのGUIDを返します。</w:t>
            </w:r>
          </w:p>
        </w:tc>
      </w:tr>
      <w:tr>
        <w:tc>
          <w:p>
            <w:pPr>
              <w:spacing w:before="0" w:after="0"/>
            </w:pPr>
            <w:hyperlink r:id="rId88">
              <w:r>
                <w:rPr>
                  <w:rStyle w:val="a6"/>
                </w:rPr>
                <w:t>ファイル添付検証</w:t>
              </w:r>
            </w:hyperlink>
            <w:r>
              <w:t/>
            </w:r>
          </w:p>
        </w:tc>
        <w:tc>
          <w:p>
            <w:pPr>
              <w:spacing w:before="0" w:after="0"/>
            </w:pPr>
            <w:r>
              <w:t>ログプレッソ・ソナーシステム内のローカルファイルパスとサイズを検証します。</w:t>
            </w:r>
          </w:p>
        </w:tc>
      </w:tr>
      <w:tr>
        <w:tc>
          <w:p>
            <w:pPr>
              <w:spacing w:before="0" w:after="0"/>
            </w:pPr>
            <w:hyperlink r:id="rId89">
              <w:r>
                <w:rPr>
                  <w:rStyle w:val="a6"/>
                </w:rPr>
                <w:t>ファイル添付追加</w:t>
              </w:r>
            </w:hyperlink>
            <w:r>
              <w:t/>
            </w:r>
          </w:p>
        </w:tc>
        <w:tc>
          <w:p>
            <w:pPr>
              <w:spacing w:before="0" w:after="0"/>
            </w:pPr>
            <w:r>
              <w:t>チケットにファイルを添付し、そのGUID、サイズ、名前を返します。</w:t>
            </w:r>
          </w:p>
        </w:tc>
      </w:tr>
      <w:tr>
        <w:tc>
          <w:p>
            <w:pPr>
              <w:spacing w:before="0" w:after="0"/>
            </w:pPr>
            <w:hyperlink r:id="rId90">
              <w:r>
                <w:rPr>
                  <w:rStyle w:val="a6"/>
                </w:rPr>
                <w:t>IPインジケーター更新</w:t>
              </w:r>
            </w:hyperlink>
            <w:r>
              <w:t/>
            </w:r>
          </w:p>
        </w:tc>
        <w:tc>
          <w:p>
            <w:pPr>
              <w:spacing w:before="0" w:after="0"/>
            </w:pPr>
            <w:r>
              <w:t>IPアドレスインジケーターを作成または更新します。</w:t>
            </w:r>
          </w:p>
        </w:tc>
      </w:tr>
      <w:tr>
        <w:tc>
          <w:p>
            <w:pPr>
              <w:spacing w:before="0" w:after="0"/>
            </w:pPr>
            <w:hyperlink r:id="rId91">
              <w:r>
                <w:rPr>
                  <w:rStyle w:val="a6"/>
                </w:rPr>
                <w:t>MD5インジケーター更新</w:t>
              </w:r>
            </w:hyperlink>
            <w:r>
              <w:t/>
            </w:r>
          </w:p>
        </w:tc>
        <w:tc>
          <w:p>
            <w:pPr>
              <w:spacing w:before="0" w:after="0"/>
            </w:pPr>
            <w:r>
              <w:t>MD5インジケーターを作成または更新します。</w:t>
            </w:r>
          </w:p>
        </w:tc>
      </w:tr>
      <w:tr>
        <w:tc>
          <w:p>
            <w:pPr>
              <w:spacing w:before="0" w:after="0"/>
            </w:pPr>
            <w:hyperlink r:id="rId92">
              <w:r>
                <w:rPr>
                  <w:rStyle w:val="a6"/>
                </w:rPr>
                <w:t>URLインジケーター更新</w:t>
              </w:r>
            </w:hyperlink>
            <w:r>
              <w:t/>
            </w:r>
          </w:p>
        </w:tc>
        <w:tc>
          <w:p>
            <w:pPr>
              <w:spacing w:before="0" w:after="0"/>
            </w:pPr>
            <w:r>
              <w:t>URLインジケーターを作成または更新します。</w:t>
            </w:r>
          </w:p>
        </w:tc>
      </w:tr>
      <w:tr>
        <w:tc>
          <w:p>
            <w:pPr>
              <w:spacing w:before="0" w:after="0"/>
            </w:pPr>
            <w:hyperlink r:id="rId93">
              <w:r>
                <w:rPr>
                  <w:rStyle w:val="a6"/>
                </w:rPr>
                <w:t>ドメインインジケーター更新</w:t>
              </w:r>
            </w:hyperlink>
            <w:r>
              <w:t/>
            </w:r>
          </w:p>
        </w:tc>
        <w:tc>
          <w:p>
            <w:pPr>
              <w:spacing w:before="0" w:after="0"/>
            </w:pPr>
            <w:r>
              <w:t>ドメインインジケーターを作成または更新します。</w:t>
            </w:r>
          </w:p>
        </w:tc>
      </w:tr>
      <w:tr>
        <w:tc>
          <w:p>
            <w:pPr>
              <w:spacing w:before="0" w:after="0"/>
            </w:pPr>
            <w:hyperlink r:id="rId94">
              <w:r>
                <w:rPr>
                  <w:rStyle w:val="a6"/>
                </w:rPr>
                <w:t>メールインジケーター更新</w:t>
              </w:r>
            </w:hyperlink>
            <w:r>
              <w:t/>
            </w:r>
          </w:p>
        </w:tc>
        <w:tc>
          <w:p>
            <w:pPr>
              <w:spacing w:before="0" w:after="0"/>
            </w:pPr>
            <w:r>
              <w:t>メールインジケーターを作成または更新します。</w:t>
            </w:r>
          </w:p>
        </w:tc>
      </w:tr>
      <w:tr>
        <w:tc>
          <w:p>
            <w:pPr>
              <w:spacing w:before="0" w:after="0"/>
            </w:pPr>
            <w:hyperlink r:id="rId95">
              <w:r>
                <w:rPr>
                  <w:rStyle w:val="a6"/>
                </w:rPr>
                <w:t>チケットインシデント設定</w:t>
              </w:r>
            </w:hyperlink>
            <w:r>
              <w:t/>
            </w:r>
          </w:p>
        </w:tc>
        <w:tc>
          <w:p>
            <w:pPr>
              <w:spacing w:before="0" w:after="0"/>
            </w:pPr>
            <w:r>
              <w:t>チケットのインシデントステータスを更新します。</w:t>
            </w:r>
          </w:p>
        </w:tc>
      </w:tr>
      <w:tr>
        <w:tc>
          <w:p>
            <w:pPr>
              <w:spacing w:before="0" w:after="0"/>
            </w:pPr>
            <w:hyperlink r:id="rId96">
              <w:r>
                <w:rPr>
                  <w:rStyle w:val="a6"/>
                </w:rPr>
                <w:t>チケットステータス設定</w:t>
              </w:r>
            </w:hyperlink>
            <w:r>
              <w:t/>
            </w:r>
          </w:p>
        </w:tc>
        <w:tc>
          <w:p>
            <w:pPr>
              <w:spacing w:before="0" w:after="0"/>
            </w:pPr>
            <w:r>
              <w:t>チケットのステータスを変更します。</w:t>
            </w:r>
          </w:p>
        </w:tc>
      </w:tr>
      <w:tr>
        <w:tc>
          <w:p>
            <w:pPr>
              <w:spacing w:before="0" w:after="0"/>
            </w:pPr>
            <w:hyperlink r:id="rId97">
              <w:r>
                <w:rPr>
                  <w:rStyle w:val="a6"/>
                </w:rPr>
                <w:t>チケット作成</w:t>
              </w:r>
            </w:hyperlink>
            <w:r>
              <w:t/>
            </w:r>
          </w:p>
        </w:tc>
        <w:tc>
          <w:p>
            <w:pPr>
              <w:spacing w:before="0" w:after="0"/>
            </w:pPr>
            <w:r>
              <w:t>新しいチケットを作成し、そのGUIDを返します。</w:t>
            </w:r>
          </w:p>
        </w:tc>
      </w:tr>
      <w:tr>
        <w:tc>
          <w:p>
            <w:pPr>
              <w:spacing w:before="0" w:after="0"/>
            </w:pPr>
            <w:hyperlink r:id="rId98">
              <w:r>
                <w:rPr>
                  <w:rStyle w:val="a6"/>
                </w:rPr>
                <w:t>チケットFP設定</w:t>
              </w:r>
            </w:hyperlink>
            <w:r>
              <w:t/>
            </w:r>
          </w:p>
        </w:tc>
        <w:tc>
          <w:p>
            <w:pPr>
              <w:spacing w:before="0" w:after="0"/>
            </w:pPr>
            <w:r>
              <w:t>チケットの誤検知（False Positive）ステータスを更新します。</w:t>
            </w:r>
          </w:p>
        </w:tc>
      </w:tr>
      <w:tr>
        <w:tc>
          <w:p>
            <w:pPr>
              <w:spacing w:before="0" w:after="0"/>
            </w:pPr>
            <w:hyperlink r:id="rId99">
              <w:r>
                <w:rPr>
                  <w:rStyle w:val="a6"/>
                </w:rPr>
                <w:t>チケット優先度設定</w:t>
              </w:r>
            </w:hyperlink>
            <w:r>
              <w:t/>
            </w:r>
          </w:p>
        </w:tc>
        <w:tc>
          <w:p>
            <w:pPr>
              <w:spacing w:before="0" w:after="0"/>
            </w:pPr>
            <w:r>
              <w:t>チケットの優先度を更新します。</w:t>
            </w:r>
          </w:p>
        </w:tc>
      </w:tr>
      <w:tr>
        <w:tc>
          <w:p>
            <w:pPr>
              <w:spacing w:before="0" w:after="0"/>
            </w:pPr>
            <w:hyperlink r:id="rId100">
              <w:r>
                <w:rPr>
                  <w:rStyle w:val="a6"/>
                </w:rPr>
                <w:t>チケットコメント追加</w:t>
              </w:r>
            </w:hyperlink>
            <w:r>
              <w:t/>
            </w:r>
          </w:p>
        </w:tc>
        <w:tc>
          <w:p>
            <w:pPr>
              <w:spacing w:before="0" w:after="0"/>
            </w:pPr>
            <w:r>
              <w:t>チケットにコメントを追加します。</w:t>
            </w:r>
          </w:p>
        </w:tc>
      </w:tr>
      <w:tr>
        <w:tc>
          <w:p>
            <w:pPr>
              <w:spacing w:before="0" w:after="0"/>
            </w:pPr>
            <w:hyperlink r:id="rId101">
              <w:r>
                <w:rPr>
                  <w:rStyle w:val="a6"/>
                </w:rPr>
                <w:t>チケットタグ設定</w:t>
              </w:r>
            </w:hyperlink>
            <w:r>
              <w:t/>
            </w:r>
          </w:p>
        </w:tc>
        <w:tc>
          <w:p>
            <w:pPr>
              <w:spacing w:before="0" w:after="0"/>
            </w:pPr>
            <w:r>
              <w:t>チケットにタグを付与します。</w:t>
            </w:r>
          </w:p>
        </w:tc>
      </w:tr>
      <w:tr>
        <w:tc>
          <w:p>
            <w:pPr>
              <w:spacing w:before="0" w:after="0"/>
            </w:pPr>
            <w:hyperlink r:id="rId102">
              <w:r>
                <w:rPr>
                  <w:rStyle w:val="a6"/>
                </w:rPr>
                <w:t>チケットタグ追加</w:t>
              </w:r>
            </w:hyperlink>
            <w:r>
              <w:t/>
            </w:r>
          </w:p>
        </w:tc>
        <w:tc>
          <w:p>
            <w:pPr>
              <w:spacing w:before="0" w:after="0"/>
            </w:pPr>
            <w:r>
              <w:t>新しいチケットを作成し、そのGUIDを返します。</w:t>
            </w:r>
          </w:p>
        </w:tc>
      </w:tr>
      <w:tr>
        <w:tc>
          <w:p>
            <w:pPr>
              <w:spacing w:before="0" w:after="0"/>
            </w:pPr>
            <w:hyperlink r:id="rId103">
              <w:r>
                <w:rPr>
                  <w:rStyle w:val="a6"/>
                </w:rPr>
                <w:t>チケット担当者設定</w:t>
              </w:r>
            </w:hyperlink>
            <w:r>
              <w:t/>
            </w:r>
          </w:p>
        </w:tc>
        <w:tc>
          <w:p>
            <w:pPr>
              <w:spacing w:before="0" w:after="0"/>
            </w:pPr>
            <w:r>
              <w:t>チケットに担当者または承認者を割り当てます。</w:t>
            </w:r>
          </w:p>
        </w:tc>
      </w:tr>
      <w:tr>
        <w:tc>
          <w:p>
            <w:pPr>
              <w:spacing w:before="0" w:after="0"/>
            </w:pPr>
            <w:hyperlink r:id="rId104">
              <w:r>
                <w:rPr>
                  <w:rStyle w:val="a6"/>
                </w:rPr>
                <w:t>パターン追加</w:t>
              </w:r>
            </w:hyperlink>
            <w:r>
              <w:t/>
            </w:r>
          </w:p>
        </w:tc>
        <w:tc>
          <w:p>
            <w:pPr>
              <w:spacing w:before="0" w:after="0"/>
            </w:pPr>
            <w:r>
              <w:t>パターングループにパターンを追加します。</w:t>
            </w:r>
          </w:p>
        </w:tc>
      </w:tr>
    </w:tbl>
    <w:p>
      <w:r>
        <w:t>ログプレッソ・ソナーのコマンドセットでは、以下のコマンドが提供されています。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コマンド</w:t>
            </w:r>
          </w:p>
        </w:tc>
        <w:tc>
          <w:tcPr>
            <w:shd w:fill="eeeeee"/>
          </w:tcPr>
          <w:p>
            <w:pPr>
              <w:spacing w:before="0" w:after="0"/>
            </w:pPr>
            <w:r>
              <w:rPr>
                <w:rFonts w:ascii="맑은 고딕" w:hAnsi="맑은 고딕" w:cs="맑은 고딕" w:eastAsia="맑은 고딕"/>
              </w:rPr>
              <w:t>説明</w:t>
            </w:r>
          </w:p>
        </w:tc>
      </w:tr>
      <w:tr>
        <w:tc>
          <w:p>
            <w:pPr>
              <w:spacing w:before="0" w:after="0"/>
            </w:pPr>
            <w:hyperlink r:id="rId105">
              <w:r>
                <w:rPr>
                  <w:rStyle w:val="a6"/>
                </w:rPr>
                <w:t>メールレポート</w:t>
              </w:r>
            </w:hyperlink>
            <w:r>
              <w:t/>
            </w:r>
          </w:p>
        </w:tc>
        <w:tc>
          <w:p>
            <w:pPr>
              <w:spacing w:before="0" w:after="0"/>
            </w:pPr>
            <w:r>
              <w:t>指定した期間のデータをもとに登録済みテンプレートでレポートを生成し、メールで送信します。</w:t>
            </w:r>
          </w:p>
        </w:tc>
      </w:tr>
      <w:tr>
        <w:tc>
          <w:p>
            <w:pPr>
              <w:spacing w:before="0" w:after="0"/>
            </w:pPr>
            <w:hyperlink r:id="rId106">
              <w:r>
                <w:rPr>
                  <w:rStyle w:val="a6"/>
                </w:rPr>
                <w:t>レポート生成</w:t>
              </w:r>
            </w:hyperlink>
            <w:r>
              <w:t/>
            </w:r>
          </w:p>
        </w:tc>
        <w:tc>
          <w:p>
            <w:pPr>
              <w:spacing w:before="0" w:after="0"/>
            </w:pPr>
            <w:r>
              <w:t>指定した期間のデータをもとに登録済みテンプレートでレポートを生成し、保存します。</w:t>
            </w:r>
          </w:p>
        </w:tc>
      </w:tr>
    </w:tbl>
    <w:p>
      <w:pPr>
        <w:pStyle w:val="a7"/>
      </w:pPr>
      <w:r>
        <w:t>記事作成</w:t>
      </w:r>
    </w:p>
    <w:p>
      <w:r>
        <w:t>コマンドが</w:t>
      </w:r>
      <w:r>
        <w:rPr>
          <w:b w:val="on"/>
        </w:rPr>
        <w:t>記事作成</w:t>
      </w:r>
      <w:r>
        <w:t>の場合、記事タイプのチケットを作成し、そのチケットのGUIDを出力パラメーターとして返します。</w:t>
      </w:r>
    </w:p>
    <w:p>
      <w:r>
        <w:t>入力パラメーター</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入力パラメーター</w:t>
            </w:r>
          </w:p>
        </w:tc>
        <w:tc>
          <w:tcPr>
            <w:shd w:fill="eeeeee"/>
          </w:tcPr>
          <w:p>
            <w:pPr>
              <w:spacing w:before="0" w:after="0"/>
            </w:pPr>
            <w:r>
              <w:rPr>
                <w:rFonts w:ascii="맑은 고딕" w:hAnsi="맑은 고딕" w:cs="맑은 고딕" w:eastAsia="맑은 고딕"/>
              </w:rPr>
              <w:t>説明</w:t>
            </w:r>
          </w:p>
        </w:tc>
      </w:tr>
      <w:tr>
        <w:tc>
          <w:p>
            <w:pPr>
              <w:spacing w:before="0" w:after="0"/>
            </w:pPr>
            <w:r>
              <w:t>記事タイトル*</w:t>
            </w:r>
          </w:p>
        </w:tc>
        <w:tc>
          <w:p>
            <w:pPr>
              <w:spacing w:before="0" w:after="0"/>
            </w:pPr>
            <w:r>
              <w:t>作成するチケットのタイトル</w:t>
            </w:r>
          </w:p>
        </w:tc>
      </w:tr>
      <w:tr>
        <w:tc>
          <w:p>
            <w:pPr>
              <w:spacing w:before="0" w:after="0"/>
            </w:pPr>
            <w:r>
              <w:t>フォーマット</w:t>
            </w:r>
          </w:p>
        </w:tc>
        <w:tc>
          <w:p>
            <w:pPr>
              <w:spacing w:before="0" w:after="0"/>
            </w:pPr>
            <w:r>
              <w:t>コンテンツの入力形式（</w:t>
            </w:r>
            <w:r>
              <w:rPr>
                <w:rStyle w:val="af4"/>
              </w:rPr>
              <w:t>PLAIN</w:t>
            </w:r>
            <w:r>
              <w:t>または</w:t>
            </w:r>
            <w:r>
              <w:rPr>
                <w:rStyle w:val="af4"/>
              </w:rPr>
              <w:t>MARKDOWN</w:t>
            </w:r>
            <w:r>
              <w:t>）。未指定時は</w:t>
            </w:r>
            <w:r>
              <w:rPr>
                <w:rStyle w:val="af4"/>
              </w:rPr>
              <w:t>MARKDOWN</w:t>
            </w:r>
            <w:r>
              <w:t>がデフォルト。</w:t>
            </w:r>
          </w:p>
        </w:tc>
      </w:tr>
      <w:tr>
        <w:tc>
          <w:p>
            <w:pPr>
              <w:spacing w:before="0" w:after="0"/>
            </w:pPr>
            <w:r>
              <w:t>記事内容*</w:t>
            </w:r>
          </w:p>
        </w:tc>
        <w:tc>
          <w:p>
            <w:pPr>
              <w:spacing w:before="0" w:after="0"/>
            </w:pPr>
            <w:r>
              <w:t>記事の内容</w:t>
            </w:r>
          </w:p>
        </w:tc>
      </w:tr>
      <w:tr>
        <w:tc>
          <w:p>
            <w:pPr>
              <w:spacing w:before="0" w:after="0"/>
            </w:pPr>
            <w:r>
              <w:t>優先度</w:t>
            </w:r>
          </w:p>
        </w:tc>
        <w:tc>
          <w:p>
            <w:pPr>
              <w:spacing w:before="0" w:after="0"/>
            </w:pPr>
            <w:r>
              <w:rPr>
                <w:rStyle w:val="af4"/>
              </w:rPr>
              <w:t>LOW</w:t>
            </w:r>
            <w:r>
              <w:t>、</w:t>
            </w:r>
            <w:r>
              <w:rPr>
                <w:rStyle w:val="af4"/>
              </w:rPr>
              <w:t>MEDIUM</w:t>
            </w:r>
            <w:r>
              <w:t>、</w:t>
            </w:r>
            <w:r>
              <w:rPr>
                <w:rStyle w:val="af4"/>
              </w:rPr>
              <w:t>HIGH</w:t>
            </w:r>
            <w:r>
              <w:t>のいずれか。未指定時は</w:t>
            </w:r>
            <w:r>
              <w:rPr>
                <w:rStyle w:val="af4"/>
              </w:rPr>
              <w:t>LOW</w:t>
            </w:r>
            <w:r>
              <w:t>がデフォルト。</w:t>
            </w:r>
          </w:p>
        </w:tc>
      </w:tr>
    </w:tbl>
    <w:p>
      <w:pPr>
        <w:numPr>
          <w:numId w:val="38"/>
        </w:numPr>
        <w:spacing w:before="0" w:after="0"/>
        <w:ind w:left="360" w:hanging="360"/>
      </w:pPr>
      <w:r>
        <w:rPr>
          <w:b w:val="on"/>
        </w:rPr>
        <w:t>パラメーター</w:t>
      </w:r>
      <w:r>
        <w:t>：前のタスクから受け取った入力パラメーターから選択します。</w:t>
      </w:r>
    </w:p>
    <w:p>
      <w:pPr>
        <w:numPr>
          <w:numId w:val="38"/>
        </w:numPr>
        <w:spacing w:before="0" w:after="0"/>
        <w:ind w:left="360" w:hanging="360"/>
      </w:pPr>
      <w:r>
        <w:rPr>
          <w:b w:val="on"/>
        </w:rPr>
        <w:t>文字列</w:t>
      </w:r>
      <w:r>
        <w:t>：ダブルクォーテーション（</w:t>
      </w:r>
      <w:r>
        <w:rPr>
          <w:rStyle w:val="af4"/>
        </w:rPr>
        <w:t>"</w:t>
      </w:r>
      <w:r>
        <w:t>）で囲んだ文字列を入力します。</w:t>
      </w:r>
    </w:p>
    <w:p>
      <w:r>
        <w:t>出力パラメーター</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出力パラメーター</w:t>
            </w:r>
          </w:p>
        </w:tc>
        <w:tc>
          <w:tcPr>
            <w:shd w:fill="eeeeee"/>
          </w:tcPr>
          <w:p>
            <w:pPr>
              <w:spacing w:before="0" w:after="0"/>
            </w:pPr>
            <w:r>
              <w:rPr>
                <w:rFonts w:ascii="맑은 고딕" w:hAnsi="맑은 고딕" w:cs="맑은 고딕" w:eastAsia="맑은 고딕"/>
              </w:rPr>
              <w:t>名前</w:t>
            </w:r>
          </w:p>
        </w:tc>
        <w:tc>
          <w:tcPr>
            <w:shd w:fill="eeeeee"/>
          </w:tcPr>
          <w:p>
            <w:pPr>
              <w:spacing w:before="0" w:after="0"/>
            </w:pPr>
            <w:r>
              <w:rPr>
                <w:rFonts w:ascii="맑은 고딕" w:hAnsi="맑은 고딕" w:cs="맑은 고딕" w:eastAsia="맑은 고딕"/>
              </w:rPr>
              <w:t>説明</w:t>
            </w:r>
          </w:p>
        </w:tc>
      </w:tr>
      <w:tr>
        <w:tc>
          <w:p>
            <w:pPr>
              <w:spacing w:before="0" w:after="0"/>
            </w:pPr>
            <w:r>
              <w:t>ticket_guid</w:t>
            </w:r>
          </w:p>
        </w:tc>
        <w:tc>
          <w:p>
            <w:pPr>
              <w:spacing w:before="0" w:after="0"/>
            </w:pPr>
            <w:r>
              <w:t>チケットGUID</w:t>
            </w:r>
          </w:p>
        </w:tc>
        <w:tc>
          <w:p>
            <w:pPr>
              <w:spacing w:before="0" w:after="0"/>
            </w:pPr>
            <w:r>
              <w:t>作成されたチケットのGUID</w:t>
            </w:r>
          </w:p>
        </w:tc>
      </w:tr>
    </w:tbl>
    <w:p>
      <w:pPr>
        <w:pStyle w:val="a7"/>
      </w:pPr>
      <w:r>
        <w:t>ディレクトリ検証</w:t>
      </w:r>
    </w:p>
    <w:p>
      <w:r>
        <w:t>コマンドが</w:t>
      </w:r>
      <w:r>
        <w:rPr>
          <w:b w:val="on"/>
        </w:rPr>
        <w:t>ディレクトリ検証</w:t>
      </w:r>
      <w:r>
        <w:t>の場合、このアクションはプレイブックを実行しているサーバーのローカルシステム上に指定したディレクトリが存在するかどうかを確認します。ディレクトリが存在しない場合、タスクは失敗します。</w:t>
      </w:r>
    </w:p>
    <w:p>
      <w:r>
        <w:t>入力パラメータ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w:t>
            </w:r>
          </w:p>
        </w:tc>
        <w:tc>
          <w:tcPr>
            <w:shd w:fill="eeeeee"/>
          </w:tcPr>
          <w:p>
            <w:pPr>
              <w:spacing w:before="0" w:after="0"/>
            </w:pPr>
            <w:r>
              <w:rPr>
                <w:rFonts w:ascii="맑은 고딕" w:hAnsi="맑은 고딕" w:cs="맑은 고딕" w:eastAsia="맑은 고딕"/>
              </w:rPr>
              <w:t>説明</w:t>
            </w:r>
          </w:p>
        </w:tc>
      </w:tr>
      <w:tr>
        <w:tc>
          <w:p>
            <w:pPr>
              <w:spacing w:before="0" w:after="0"/>
            </w:pPr>
            <w:r>
              <w:t>Path*</w:t>
            </w:r>
          </w:p>
        </w:tc>
        <w:tc>
          <w:p>
            <w:pPr>
              <w:spacing w:before="0" w:after="0"/>
            </w:pPr>
            <w:r>
              <w:t>"</w:t>
            </w:r>
            <w:r>
              <w:rPr>
                <w:rStyle w:val="af4"/>
              </w:rPr>
              <w:t>file://</w:t>
            </w:r>
            <w:r>
              <w:t>"で始まるディレクトリパス</w:t>
            </w:r>
          </w:p>
        </w:tc>
      </w:tr>
    </w:tbl>
    <w:p>
      <w:pPr>
        <w:pStyle w:val="a7"/>
      </w:pPr>
      <w:r>
        <w:t>ブロックリスト削除</w:t>
      </w:r>
    </w:p>
    <w:p>
      <w:r>
        <w:t>コマンドが</w:t>
      </w:r>
      <w:r>
        <w:rPr>
          <w:b w:val="on"/>
        </w:rPr>
        <w:t>ブロックリスト削除</w:t>
      </w:r>
      <w:r>
        <w:t>の場合、このアクションは指定したIPアドレスを指定したアドレスグループから削除します。</w:t>
      </w:r>
    </w:p>
    <w:p>
      <w:r>
        <w:t>入力パラメータ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w:t>
            </w:r>
          </w:p>
        </w:tc>
        <w:tc>
          <w:tcPr>
            <w:shd w:fill="eeeeee"/>
          </w:tcPr>
          <w:p>
            <w:pPr>
              <w:spacing w:before="0" w:after="0"/>
            </w:pPr>
            <w:r>
              <w:rPr>
                <w:rFonts w:ascii="맑은 고딕" w:hAnsi="맑은 고딕" w:cs="맑은 고딕" w:eastAsia="맑은 고딕"/>
              </w:rPr>
              <w:t>説明</w:t>
            </w:r>
          </w:p>
        </w:tc>
      </w:tr>
      <w:tr>
        <w:tc>
          <w:p>
            <w:pPr>
              <w:spacing w:before="0" w:after="0"/>
            </w:pPr>
            <w:r>
              <w:t>group*</w:t>
            </w:r>
          </w:p>
        </w:tc>
        <w:tc>
          <w:p>
            <w:pPr>
              <w:spacing w:before="0" w:after="0"/>
            </w:pPr>
            <w:r>
              <w:t>アドレスグループのGUID</w:t>
            </w:r>
          </w:p>
        </w:tc>
      </w:tr>
      <w:tr>
        <w:tc>
          <w:p>
            <w:pPr>
              <w:spacing w:before="0" w:after="0"/>
            </w:pPr>
            <w:r>
              <w:t>ip*</w:t>
            </w:r>
          </w:p>
        </w:tc>
        <w:tc>
          <w:p>
            <w:pPr>
              <w:spacing w:before="0" w:after="0"/>
            </w:pPr>
            <w:r>
              <w:t>グループから削除するIPアドレス</w:t>
            </w:r>
          </w:p>
        </w:tc>
      </w:tr>
    </w:tbl>
    <w:p>
      <w:pPr>
        <w:pStyle w:val="a7"/>
      </w:pPr>
      <w:r>
        <w:t>ブロックリスト追加</w:t>
      </w:r>
    </w:p>
    <w:p>
      <w:r>
        <w:t>コマンドが</w:t>
      </w:r>
      <w:r>
        <w:rPr>
          <w:b w:val="on"/>
        </w:rPr>
        <w:t>ブロックリスト追加</w:t>
      </w:r>
      <w:r>
        <w:t>の場合、このアクションは指定したIPアドレスを指定したアドレスグループに追加します。</w:t>
      </w:r>
    </w:p>
    <w:p>
      <w:r>
        <w:t>入力パラメータ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w:t>
            </w:r>
          </w:p>
        </w:tc>
        <w:tc>
          <w:tcPr>
            <w:shd w:fill="eeeeee"/>
          </w:tcPr>
          <w:p>
            <w:pPr>
              <w:spacing w:before="0" w:after="0"/>
            </w:pPr>
            <w:r>
              <w:rPr>
                <w:rFonts w:ascii="맑은 고딕" w:hAnsi="맑은 고딕" w:cs="맑은 고딕" w:eastAsia="맑은 고딕"/>
              </w:rPr>
              <w:t>説明</w:t>
            </w:r>
          </w:p>
        </w:tc>
      </w:tr>
      <w:tr>
        <w:tc>
          <w:p>
            <w:pPr>
              <w:spacing w:before="0" w:after="0"/>
            </w:pPr>
            <w:r>
              <w:t>アドレスグループGUID*</w:t>
            </w:r>
          </w:p>
        </w:tc>
        <w:tc>
          <w:p>
            <w:pPr>
              <w:spacing w:before="0" w:after="0"/>
            </w:pPr>
            <w:r>
              <w:t>アドレスグループのGUID</w:t>
            </w:r>
          </w:p>
        </w:tc>
      </w:tr>
      <w:tr>
        <w:tc>
          <w:p>
            <w:pPr>
              <w:spacing w:before="0" w:after="0"/>
            </w:pPr>
            <w:r>
              <w:t>IPアドレス*</w:t>
            </w:r>
          </w:p>
        </w:tc>
        <w:tc>
          <w:p>
            <w:pPr>
              <w:spacing w:before="0" w:after="0"/>
            </w:pPr>
            <w:r>
              <w:t>グループに追加するIPアドレス</w:t>
            </w:r>
          </w:p>
        </w:tc>
      </w:tr>
      <w:tr>
        <w:tc>
          <w:p>
            <w:pPr>
              <w:spacing w:before="0" w:after="0"/>
            </w:pPr>
            <w:r>
              <w:t>説明</w:t>
            </w:r>
          </w:p>
        </w:tc>
        <w:tc>
          <w:p>
            <w:pPr>
              <w:spacing w:before="0" w:after="0"/>
            </w:pPr>
            <w:r>
              <w:t>IPアドレスに関する追加情報</w:t>
            </w:r>
          </w:p>
        </w:tc>
      </w:tr>
      <w:tr>
        <w:tc>
          <w:p>
            <w:pPr>
              <w:spacing w:before="0" w:after="0"/>
            </w:pPr>
            <w:r>
              <w:t>保持期間(分)</w:t>
            </w:r>
          </w:p>
        </w:tc>
        <w:tc>
          <w:p>
            <w:pPr>
              <w:spacing w:before="0" w:after="0"/>
            </w:pPr>
            <w:r>
              <w:t>グループ内でのIPアドレスの保持期間（分単位）</w:t>
            </w:r>
          </w:p>
        </w:tc>
      </w:tr>
    </w:tbl>
    <w:p>
      <w:pPr>
        <w:pStyle w:val="a7"/>
      </w:pPr>
      <w:r>
        <w:t>イベントでチケット作成</w:t>
      </w:r>
    </w:p>
    <w:p>
      <w:r>
        <w:t>コマンドが</w:t>
      </w:r>
      <w:r>
        <w:rPr>
          <w:b w:val="on"/>
        </w:rPr>
        <w:t>イベントでチケット作成</w:t>
      </w:r>
      <w:r>
        <w:t>の場合、このアクションは指定したイベントに対して新しいチケットを作成し、作成されたチケットのGUIDを出力パラメータとして返します。</w:t>
      </w:r>
    </w:p>
    <w:p>
      <w:r>
        <w:t>入力パラメータ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w:t>
            </w:r>
          </w:p>
        </w:tc>
        <w:tc>
          <w:tcPr>
            <w:shd w:fill="eeeeee"/>
          </w:tcPr>
          <w:p>
            <w:pPr>
              <w:spacing w:before="0" w:after="0"/>
            </w:pPr>
            <w:r>
              <w:rPr>
                <w:rFonts w:ascii="맑은 고딕" w:hAnsi="맑은 고딕" w:cs="맑은 고딕" w:eastAsia="맑은 고딕"/>
              </w:rPr>
              <w:t>説明</w:t>
            </w:r>
          </w:p>
        </w:tc>
      </w:tr>
      <w:tr>
        <w:tc>
          <w:p>
            <w:pPr>
              <w:spacing w:before="0" w:after="0"/>
            </w:pPr>
            <w:r>
              <w:t>チケットリポジトリGUID*</w:t>
            </w:r>
          </w:p>
        </w:tc>
        <w:tc>
          <w:p>
            <w:pPr>
              <w:spacing w:before="0" w:after="0"/>
            </w:pPr>
            <w:r>
              <w:t>チケットリポジトリのGUID</w:t>
            </w:r>
          </w:p>
        </w:tc>
      </w:tr>
      <w:tr>
        <w:tc>
          <w:p>
            <w:pPr>
              <w:spacing w:before="0" w:after="0"/>
            </w:pPr>
            <w:r>
              <w:t>イベントGUID*</w:t>
            </w:r>
          </w:p>
        </w:tc>
        <w:tc>
          <w:p>
            <w:pPr>
              <w:spacing w:before="0" w:after="0"/>
            </w:pPr>
            <w:r>
              <w:t>チケットが参照するイベントのGUID</w:t>
            </w:r>
          </w:p>
        </w:tc>
      </w:tr>
      <w:tr>
        <w:tc>
          <w:p>
            <w:pPr>
              <w:spacing w:before="0" w:after="0"/>
            </w:pPr>
            <w:r>
              <w:t>チケットタイトル</w:t>
            </w:r>
          </w:p>
        </w:tc>
        <w:tc>
          <w:p>
            <w:pPr>
              <w:spacing w:before="0" w:after="0"/>
            </w:pPr>
            <w:r>
              <w:t>チケットのタイトル</w:t>
            </w:r>
          </w:p>
        </w:tc>
      </w:tr>
      <w:tr>
        <w:tc>
          <w:p>
            <w:pPr>
              <w:spacing w:before="0" w:after="0"/>
            </w:pPr>
            <w:r>
              <w:t>優先度</w:t>
            </w:r>
          </w:p>
        </w:tc>
        <w:tc>
          <w:p>
            <w:pPr>
              <w:spacing w:before="0" w:after="0"/>
            </w:pPr>
            <w:r>
              <w:rPr>
                <w:rStyle w:val="af4"/>
              </w:rPr>
              <w:t>LOW</w:t>
            </w:r>
            <w:r>
              <w:t>、</w:t>
            </w:r>
            <w:r>
              <w:rPr>
                <w:rStyle w:val="af4"/>
              </w:rPr>
              <w:t>MEDIUM</w:t>
            </w:r>
            <w:r>
              <w:t>、</w:t>
            </w:r>
            <w:r>
              <w:rPr>
                <w:rStyle w:val="af4"/>
              </w:rPr>
              <w:t>HIGH</w:t>
            </w:r>
            <w:r>
              <w:t>のいずれか。未指定の場合は</w:t>
            </w:r>
            <w:r>
              <w:rPr>
                <w:rStyle w:val="af4"/>
              </w:rPr>
              <w:t>LOW</w:t>
            </w:r>
            <w:r>
              <w:t>がデフォルト。</w:t>
            </w:r>
          </w:p>
        </w:tc>
      </w:tr>
    </w:tbl>
    <w:p>
      <w:r>
        <w:t>出力パラメータ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パラメータ</w:t>
            </w:r>
          </w:p>
        </w:tc>
        <w:tc>
          <w:tcPr>
            <w:shd w:fill="eeeeee"/>
          </w:tcPr>
          <w:p>
            <w:pPr>
              <w:spacing w:before="0" w:after="0"/>
            </w:pPr>
            <w:r>
              <w:rPr>
                <w:rFonts w:ascii="맑은 고딕" w:hAnsi="맑은 고딕" w:cs="맑은 고딕" w:eastAsia="맑은 고딕"/>
              </w:rPr>
              <w:t>名称</w:t>
            </w:r>
          </w:p>
        </w:tc>
        <w:tc>
          <w:tcPr>
            <w:shd w:fill="eeeeee"/>
          </w:tcPr>
          <w:p>
            <w:pPr>
              <w:spacing w:before="0" w:after="0"/>
            </w:pPr>
            <w:r>
              <w:rPr>
                <w:rFonts w:ascii="맑은 고딕" w:hAnsi="맑은 고딕" w:cs="맑은 고딕" w:eastAsia="맑은 고딕"/>
              </w:rPr>
              <w:t>説明</w:t>
            </w:r>
          </w:p>
        </w:tc>
      </w:tr>
      <w:tr>
        <w:tc>
          <w:p>
            <w:pPr>
              <w:spacing w:before="0" w:after="0"/>
            </w:pPr>
            <w:r>
              <w:t>ticket_guid</w:t>
            </w:r>
          </w:p>
        </w:tc>
        <w:tc>
          <w:p>
            <w:pPr>
              <w:spacing w:before="0" w:after="0"/>
            </w:pPr>
            <w:r>
              <w:t>チケットGUID</w:t>
            </w:r>
          </w:p>
        </w:tc>
        <w:tc>
          <w:p>
            <w:pPr>
              <w:spacing w:before="0" w:after="0"/>
            </w:pPr>
            <w:r>
              <w:t>作成されたチケットのGUID</w:t>
            </w:r>
          </w:p>
        </w:tc>
      </w:tr>
    </w:tbl>
    <w:p>
      <w:pPr>
        <w:pStyle w:val="a7"/>
      </w:pPr>
      <w:r>
        <w:t>調査記録の取得</w:t>
      </w:r>
    </w:p>
    <w:p>
      <w:r>
        <w:t>コマンドが</w:t>
      </w:r>
      <w:r>
        <w:rPr>
          <w:b w:val="on"/>
        </w:rPr>
        <w:t>調査記録の取得</w:t>
      </w:r>
      <w:r>
        <w:t>の場合、このアクションはチケットの調査記録を取得します。</w:t>
      </w:r>
    </w:p>
    <w:p>
      <w:r>
        <w:t>入力パラメータ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w:t>
            </w:r>
          </w:p>
        </w:tc>
        <w:tc>
          <w:tcPr>
            <w:shd w:fill="eeeeee"/>
          </w:tcPr>
          <w:p>
            <w:pPr>
              <w:spacing w:before="0" w:after="0"/>
            </w:pPr>
            <w:r>
              <w:rPr>
                <w:rFonts w:ascii="맑은 고딕" w:hAnsi="맑은 고딕" w:cs="맑은 고딕" w:eastAsia="맑은 고딕"/>
              </w:rPr>
              <w:t>説明</w:t>
            </w:r>
          </w:p>
        </w:tc>
      </w:tr>
      <w:tr>
        <w:tc>
          <w:p>
            <w:pPr>
              <w:spacing w:before="0" w:after="0"/>
            </w:pPr>
            <w:r>
              <w:t>調査結果GUID*</w:t>
            </w:r>
          </w:p>
        </w:tc>
        <w:tc>
          <w:p>
            <w:pPr>
              <w:spacing w:before="0" w:after="0"/>
            </w:pPr>
            <w:r>
              <w:t>取得する調査結果のGUID</w:t>
            </w:r>
          </w:p>
        </w:tc>
      </w:tr>
    </w:tbl>
    <w:p>
      <w:pPr>
        <w:pStyle w:val="a7"/>
      </w:pPr>
      <w:r>
        <w:t>調査記録の追加</w:t>
      </w:r>
    </w:p>
    <w:p>
      <w:r>
        <w:t>コマンドが</w:t>
      </w:r>
      <w:r>
        <w:rPr>
          <w:b w:val="on"/>
        </w:rPr>
        <w:t>調査記録の追加</w:t>
      </w:r>
      <w:r>
        <w:t>の場合、このアクションはクエリを実行し、その結果をチケットの調査記録として追加し、調査記録のGUIDを出力パラメータとして返します。</w:t>
      </w:r>
    </w:p>
    <w:p>
      <w:r>
        <w:t>入力パラメータ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w:t>
            </w:r>
          </w:p>
        </w:tc>
        <w:tc>
          <w:tcPr>
            <w:shd w:fill="eeeeee"/>
          </w:tcPr>
          <w:p>
            <w:pPr>
              <w:spacing w:before="0" w:after="0"/>
            </w:pPr>
            <w:r>
              <w:rPr>
                <w:rFonts w:ascii="맑은 고딕" w:hAnsi="맑은 고딕" w:cs="맑은 고딕" w:eastAsia="맑은 고딕"/>
              </w:rPr>
              <w:t>説明</w:t>
            </w:r>
          </w:p>
        </w:tc>
      </w:tr>
      <w:tr>
        <w:tc>
          <w:p>
            <w:pPr>
              <w:spacing w:before="0" w:after="0"/>
            </w:pPr>
            <w:r>
              <w:t>チケットGUID*</w:t>
            </w:r>
          </w:p>
        </w:tc>
        <w:tc>
          <w:p>
            <w:pPr>
              <w:spacing w:before="0" w:after="0"/>
            </w:pPr>
            <w:r>
              <w:t>調査記録を追加するチケットのGUID</w:t>
            </w:r>
          </w:p>
        </w:tc>
      </w:tr>
      <w:tr>
        <w:tc>
          <w:p>
            <w:pPr>
              <w:spacing w:before="0" w:after="0"/>
            </w:pPr>
            <w:r>
              <w:t>タイトル*</w:t>
            </w:r>
          </w:p>
        </w:tc>
        <w:tc>
          <w:p>
            <w:pPr>
              <w:spacing w:before="0" w:after="0"/>
            </w:pPr>
            <w:r>
              <w:t>調査記録のタイトル</w:t>
            </w:r>
          </w:p>
        </w:tc>
      </w:tr>
      <w:tr>
        <w:tc>
          <w:p>
            <w:pPr>
              <w:spacing w:before="0" w:after="0"/>
            </w:pPr>
            <w:r>
              <w:t>クエリ*</w:t>
            </w:r>
          </w:p>
        </w:tc>
        <w:tc>
          <w:p>
            <w:pPr>
              <w:spacing w:before="0" w:after="0"/>
            </w:pPr>
            <w:r>
              <w:t>調査記録を生成するためのクエリ</w:t>
            </w:r>
          </w:p>
        </w:tc>
      </w:tr>
      <w:tr>
        <w:tc>
          <w:p>
            <w:pPr>
              <w:spacing w:before="0" w:after="0"/>
            </w:pPr>
            <w:r>
              <w:t>説明</w:t>
            </w:r>
          </w:p>
        </w:tc>
        <w:tc>
          <w:p>
            <w:pPr>
              <w:spacing w:before="0" w:after="0"/>
            </w:pPr>
            <w:r>
              <w:t>調査記録に関する追加情報</w:t>
            </w:r>
          </w:p>
        </w:tc>
      </w:tr>
    </w:tbl>
    <w:p>
      <w:r>
        <w:t>クエリを文字列として入力する場合は、特殊文字（例：</w:t>
      </w:r>
      <w:r>
        <w:rPr>
          <w:rStyle w:val="af4"/>
        </w:rPr>
        <w:t>"</w:t>
      </w:r>
      <w:r>
        <w:t>）をエスケープして正しく認識されるようにしてください。以下はエスケープされたクエリ文字列の例です。</w:t>
      </w:r>
    </w:p>
    <w:p>
      <w:pPr>
        <w:pStyle w:val="ae"/>
      </w:pPr>
      <w:r>
        <w:t xml:space="preserve">json \"{}\"  </w:t>
        <w:cr/>
      </w:r>
      <w:r>
        <w:t>\n| eval src_ip = \"%s\"</w:t>
        <w:cr/>
      </w:r>
      <w:r>
        <w:t xml:space="preserve">\n| join type=left src_ip      </w:t>
        <w:cr/>
      </w:r>
      <w:r>
        <w:t xml:space="preserve">    [ table *:sonar_ioc_logpresso_cti_ip     </w:t>
        <w:cr/>
      </w:r>
      <w:r>
        <w:t xml:space="preserve">    \n| eval src_ip = ip     </w:t>
        <w:cr/>
      </w:r>
      <w:r>
        <w:t xml:space="preserve">    \n| fields src_ip, first_seen, last_seen, description, action, metadata ]</w:t>
      </w:r>
    </w:p>
    <w:p>
      <w:r>
        <w:t>出力パラメータ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パラメータ</w:t>
            </w:r>
          </w:p>
        </w:tc>
        <w:tc>
          <w:tcPr>
            <w:shd w:fill="eeeeee"/>
          </w:tcPr>
          <w:p>
            <w:pPr>
              <w:spacing w:before="0" w:after="0"/>
            </w:pPr>
            <w:r>
              <w:rPr>
                <w:rFonts w:ascii="맑은 고딕" w:hAnsi="맑은 고딕" w:cs="맑은 고딕" w:eastAsia="맑은 고딕"/>
              </w:rPr>
              <w:t>名称</w:t>
            </w:r>
          </w:p>
        </w:tc>
        <w:tc>
          <w:tcPr>
            <w:shd w:fill="eeeeee"/>
          </w:tcPr>
          <w:p>
            <w:pPr>
              <w:spacing w:before="0" w:after="0"/>
            </w:pPr>
            <w:r>
              <w:rPr>
                <w:rFonts w:ascii="맑은 고딕" w:hAnsi="맑은 고딕" w:cs="맑은 고딕" w:eastAsia="맑은 고딕"/>
              </w:rPr>
              <w:t>説明</w:t>
            </w:r>
          </w:p>
        </w:tc>
      </w:tr>
      <w:tr>
        <w:tc>
          <w:p>
            <w:pPr>
              <w:spacing w:before="0" w:after="0"/>
            </w:pPr>
            <w:r>
              <w:t>guid</w:t>
            </w:r>
          </w:p>
        </w:tc>
        <w:tc>
          <w:p>
            <w:pPr>
              <w:spacing w:before="0" w:after="0"/>
            </w:pPr>
            <w:r>
              <w:t>調査記録GUID</w:t>
            </w:r>
          </w:p>
        </w:tc>
        <w:tc>
          <w:p>
            <w:pPr>
              <w:spacing w:before="0" w:after="0"/>
            </w:pPr>
            <w:r>
              <w:t>調査記録のGUID</w:t>
            </w:r>
          </w:p>
        </w:tc>
      </w:tr>
    </w:tbl>
    <w:p>
      <w:pPr>
        <w:pStyle w:val="a7"/>
      </w:pPr>
      <w:r>
        <w:t>ファイル添付の検証</w:t>
      </w:r>
    </w:p>
    <w:p>
      <w:r>
        <w:t>コマンドが</w:t>
      </w:r>
      <w:r>
        <w:rPr>
          <w:b w:val="on"/>
        </w:rPr>
        <w:t>ファイル添付の検証</w:t>
      </w:r>
      <w:r>
        <w:t>の場合、このアクションはプレイブックが実行されるサーバーのローカルファイルシステム上のファイルサイズを検証します。</w:t>
      </w:r>
    </w:p>
    <w:p>
      <w:r>
        <w:t>入力パラメータ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w:t>
            </w:r>
          </w:p>
        </w:tc>
        <w:tc>
          <w:tcPr>
            <w:shd w:fill="eeeeee"/>
          </w:tcPr>
          <w:p>
            <w:pPr>
              <w:spacing w:before="0" w:after="0"/>
            </w:pPr>
            <w:r>
              <w:rPr>
                <w:rFonts w:ascii="맑은 고딕" w:hAnsi="맑은 고딕" w:cs="맑은 고딕" w:eastAsia="맑은 고딕"/>
              </w:rPr>
              <w:t>説明</w:t>
            </w:r>
          </w:p>
        </w:tc>
      </w:tr>
      <w:tr>
        <w:tc>
          <w:p>
            <w:pPr>
              <w:spacing w:before="0" w:after="0"/>
            </w:pPr>
            <w:r>
              <w:t>Path*</w:t>
            </w:r>
          </w:p>
        </w:tc>
        <w:tc>
          <w:p>
            <w:pPr>
              <w:spacing w:before="0" w:after="0"/>
            </w:pPr>
            <w:r>
              <w:t>"</w:t>
            </w:r>
            <w:r>
              <w:rPr>
                <w:rStyle w:val="af4"/>
              </w:rPr>
              <w:t>file://</w:t>
            </w:r>
            <w:r>
              <w:t>"で始まるファイルパス</w:t>
            </w:r>
          </w:p>
        </w:tc>
      </w:tr>
      <w:tr>
        <w:tc>
          <w:p>
            <w:pPr>
              <w:spacing w:before="0" w:after="0"/>
            </w:pPr>
            <w:r>
              <w:t>File Size*</w:t>
            </w:r>
          </w:p>
        </w:tc>
        <w:tc>
          <w:p>
            <w:pPr>
              <w:spacing w:before="0" w:after="0"/>
            </w:pPr>
            <w:r>
              <w:t>ファイルサイズ（バイト単位）</w:t>
            </w:r>
          </w:p>
        </w:tc>
      </w:tr>
    </w:tbl>
    <w:p>
      <w:r>
        <w:t>このアクションは、指定したパスのファイルが定義されたサイズと一致するかどうかを確認します。</w:t>
      </w:r>
    </w:p>
    <w:p>
      <w:pPr>
        <w:pStyle w:val="a7"/>
      </w:pPr>
      <w:r>
        <w:t>ファイル添付の追加</w:t>
      </w:r>
    </w:p>
    <w:p>
      <w:r>
        <w:t>コマンドが</w:t>
      </w:r>
      <w:r>
        <w:rPr>
          <w:b w:val="on"/>
        </w:rPr>
        <w:t>ファイル添付の追加</w:t>
      </w:r>
      <w:r>
        <w:t>の場合、このアクションは既存のチケットにファイルを添付し、ファイルのGUID、サイズ、名前を出力パラメータとして返します。</w:t>
      </w:r>
    </w:p>
    <w:p>
      <w:r>
        <w:t>入力パラメータ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w:t>
            </w:r>
          </w:p>
        </w:tc>
        <w:tc>
          <w:tcPr>
            <w:shd w:fill="eeeeee"/>
          </w:tcPr>
          <w:p>
            <w:pPr>
              <w:spacing w:before="0" w:after="0"/>
            </w:pPr>
            <w:r>
              <w:rPr>
                <w:rFonts w:ascii="맑은 고딕" w:hAnsi="맑은 고딕" w:cs="맑은 고딕" w:eastAsia="맑은 고딕"/>
              </w:rPr>
              <w:t>説明</w:t>
            </w:r>
          </w:p>
        </w:tc>
      </w:tr>
      <w:tr>
        <w:tc>
          <w:p>
            <w:pPr>
              <w:spacing w:before="0" w:after="0"/>
            </w:pPr>
            <w:r>
              <w:t>チケットGUID*</w:t>
            </w:r>
          </w:p>
        </w:tc>
        <w:tc>
          <w:p>
            <w:pPr>
              <w:spacing w:before="0" w:after="0"/>
            </w:pPr>
            <w:r>
              <w:t>ファイルを添付するチケットのGUID</w:t>
            </w:r>
          </w:p>
        </w:tc>
      </w:tr>
      <w:tr>
        <w:tc>
          <w:p>
            <w:pPr>
              <w:spacing w:before="0" w:after="0"/>
            </w:pPr>
            <w:r>
              <w:t>ファイルパス*</w:t>
            </w:r>
          </w:p>
        </w:tc>
        <w:tc>
          <w:p>
            <w:pPr>
              <w:spacing w:before="0" w:after="0"/>
            </w:pPr>
            <w:r>
              <w:rPr>
                <w:rStyle w:val="af4"/>
              </w:rPr>
              <w:t>file://</w:t>
            </w:r>
            <w:r>
              <w:t>、</w:t>
            </w:r>
            <w:r>
              <w:rPr>
                <w:rStyle w:val="af4"/>
              </w:rPr>
              <w:t>https://</w:t>
            </w:r>
            <w:r>
              <w:t>、</w:t>
            </w:r>
            <w:r>
              <w:rPr>
                <w:rStyle w:val="af4"/>
              </w:rPr>
              <w:t>http://</w:t>
            </w:r>
            <w:r>
              <w:t>で始まるファイルパス</w:t>
            </w:r>
          </w:p>
        </w:tc>
      </w:tr>
    </w:tbl>
    <w:p>
      <w:r>
        <w:t>出力パラメータ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パラメータ</w:t>
            </w:r>
          </w:p>
        </w:tc>
        <w:tc>
          <w:tcPr>
            <w:shd w:fill="eeeeee"/>
          </w:tcPr>
          <w:p>
            <w:pPr>
              <w:spacing w:before="0" w:after="0"/>
            </w:pPr>
            <w:r>
              <w:rPr>
                <w:rFonts w:ascii="맑은 고딕" w:hAnsi="맑은 고딕" w:cs="맑은 고딕" w:eastAsia="맑은 고딕"/>
              </w:rPr>
              <w:t>名称</w:t>
            </w:r>
          </w:p>
        </w:tc>
        <w:tc>
          <w:tcPr>
            <w:shd w:fill="eeeeee"/>
          </w:tcPr>
          <w:p>
            <w:pPr>
              <w:spacing w:before="0" w:after="0"/>
            </w:pPr>
            <w:r>
              <w:rPr>
                <w:rFonts w:ascii="맑은 고딕" w:hAnsi="맑은 고딕" w:cs="맑은 고딕" w:eastAsia="맑은 고딕"/>
              </w:rPr>
              <w:t>説明</w:t>
            </w:r>
          </w:p>
        </w:tc>
      </w:tr>
      <w:tr>
        <w:tc>
          <w:p>
            <w:pPr>
              <w:spacing w:before="0" w:after="0"/>
            </w:pPr>
            <w:r>
              <w:t>file_guid</w:t>
            </w:r>
          </w:p>
        </w:tc>
        <w:tc>
          <w:p>
            <w:pPr>
              <w:spacing w:before="0" w:after="0"/>
            </w:pPr>
            <w:r>
              <w:t>ファイルGUID</w:t>
            </w:r>
          </w:p>
        </w:tc>
        <w:tc>
          <w:p>
            <w:pPr>
              <w:spacing w:before="0" w:after="0"/>
            </w:pPr>
            <w:r>
              <w:t>添付されたファイルのGUID</w:t>
            </w:r>
          </w:p>
        </w:tc>
      </w:tr>
      <w:tr>
        <w:tc>
          <w:p>
            <w:pPr>
              <w:spacing w:before="0" w:after="0"/>
            </w:pPr>
            <w:r>
              <w:t>file_size</w:t>
            </w:r>
          </w:p>
        </w:tc>
        <w:tc>
          <w:p>
            <w:pPr>
              <w:spacing w:before="0" w:after="0"/>
            </w:pPr>
            <w:r>
              <w:t>ファイルサイズ</w:t>
            </w:r>
          </w:p>
        </w:tc>
        <w:tc>
          <w:p>
            <w:pPr>
              <w:spacing w:before="0" w:after="0"/>
            </w:pPr>
            <w:r>
              <w:t>ファイルサイズ（バイト単位）</w:t>
            </w:r>
          </w:p>
        </w:tc>
      </w:tr>
      <w:tr>
        <w:tc>
          <w:p>
            <w:pPr>
              <w:spacing w:before="0" w:after="0"/>
            </w:pPr>
            <w:r>
              <w:t>file_name</w:t>
            </w:r>
          </w:p>
        </w:tc>
        <w:tc>
          <w:p>
            <w:pPr>
              <w:spacing w:before="0" w:after="0"/>
            </w:pPr>
            <w:r>
              <w:t>ファイル名</w:t>
            </w:r>
          </w:p>
        </w:tc>
        <w:tc>
          <w:p>
            <w:pPr>
              <w:spacing w:before="0" w:after="0"/>
            </w:pPr>
            <w:r>
              <w:t>添付されたファイル名</w:t>
            </w:r>
          </w:p>
        </w:tc>
      </w:tr>
    </w:tbl>
    <w:p>
      <w:pPr>
        <w:pStyle w:val="a7"/>
      </w:pPr>
      <w:r>
        <w:t>IP/MD5/URL/ドメイン/メールインジケーターの更新</w:t>
      </w:r>
    </w:p>
    <w:p>
      <w:r>
        <w:t>コマンドが</w:t>
      </w:r>
      <w:r>
        <w:rPr>
          <w:b w:val="on"/>
        </w:rPr>
        <w:t>IP/MD5/URL/ドメイン/メールインジケーターの更新</w:t>
      </w:r>
      <w:r>
        <w:t>の場合、このアクションはIP、MD5ハッシュ、URL、ドメイン、またはメールアドレスのインジケーター（IoC）を新規作成または更新します。</w:t>
      </w:r>
    </w:p>
    <w:p>
      <w:r>
        <w:t>入力パラメータ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w:t>
            </w:r>
          </w:p>
        </w:tc>
        <w:tc>
          <w:tcPr>
            <w:shd w:fill="eeeeee"/>
          </w:tcPr>
          <w:p>
            <w:pPr>
              <w:spacing w:before="0" w:after="0"/>
            </w:pPr>
            <w:r>
              <w:rPr>
                <w:rFonts w:ascii="맑은 고딕" w:hAnsi="맑은 고딕" w:cs="맑은 고딕" w:eastAsia="맑은 고딕"/>
              </w:rPr>
              <w:t>説明</w:t>
            </w:r>
          </w:p>
        </w:tc>
      </w:tr>
      <w:tr>
        <w:tc>
          <w:p>
            <w:pPr>
              <w:spacing w:before="0" w:after="0"/>
            </w:pPr>
            <w:r>
              <w:t>IoC識別子*</w:t>
            </w:r>
          </w:p>
        </w:tc>
        <w:tc>
          <w:p>
            <w:pPr>
              <w:spacing w:before="0" w:after="0"/>
            </w:pPr>
            <w:r>
              <w:t>インジケーターを特定する一意の値（IP、MD5、URL、ドメイン、またはメールアドレス）</w:t>
            </w:r>
          </w:p>
        </w:tc>
      </w:tr>
      <w:tr>
        <w:tc>
          <w:p>
            <w:pPr>
              <w:spacing w:before="0" w:after="0"/>
            </w:pPr>
            <w:r>
              <w:t>レピュテーション*</w:t>
            </w:r>
          </w:p>
        </w:tc>
        <w:tc>
          <w:p>
            <w:pPr>
              <w:spacing w:before="0" w:after="0"/>
            </w:pPr>
            <w:r>
              <w:rPr>
                <w:rStyle w:val="af4"/>
              </w:rPr>
              <w:t>UNKNOWN</w:t>
            </w:r>
            <w:r>
              <w:t>（不明）、</w:t>
            </w:r>
            <w:r>
              <w:rPr>
                <w:rStyle w:val="af4"/>
              </w:rPr>
              <w:t>BENIGN</w:t>
            </w:r>
            <w:r>
              <w:t>（安全）、</w:t>
            </w:r>
            <w:r>
              <w:rPr>
                <w:rStyle w:val="af4"/>
              </w:rPr>
              <w:t>SUSPICIOUS</w:t>
            </w:r>
            <w:r>
              <w:t>（疑わしい）、</w:t>
            </w:r>
            <w:r>
              <w:rPr>
                <w:rStyle w:val="af4"/>
              </w:rPr>
              <w:t>MALICIOUS</w:t>
            </w:r>
            <w:r>
              <w:t>（悪意あり）のいずれか。デフォルトは</w:t>
            </w:r>
            <w:r>
              <w:rPr>
                <w:rStyle w:val="af4"/>
              </w:rPr>
              <w:t>UNKNOWN</w:t>
            </w:r>
            <w:r>
              <w:t>。</w:t>
            </w:r>
          </w:p>
        </w:tc>
      </w:tr>
      <w:tr>
        <w:tc>
          <w:p>
            <w:pPr>
              <w:spacing w:before="0" w:after="0"/>
            </w:pPr>
            <w:r>
              <w:t>脅威レベル</w:t>
            </w:r>
          </w:p>
        </w:tc>
        <w:tc>
          <w:p>
            <w:pPr>
              <w:spacing w:before="0" w:after="0"/>
            </w:pPr>
            <w:r>
              <w:rPr>
                <w:rStyle w:val="af4"/>
              </w:rPr>
              <w:t>HIGH</w:t>
            </w:r>
            <w:r>
              <w:t>、</w:t>
            </w:r>
            <w:r>
              <w:rPr>
                <w:rStyle w:val="af4"/>
              </w:rPr>
              <w:t>MEDIUM</w:t>
            </w:r>
            <w:r>
              <w:t>、</w:t>
            </w:r>
            <w:r>
              <w:rPr>
                <w:rStyle w:val="af4"/>
              </w:rPr>
              <w:t>LOW</w:t>
            </w:r>
            <w:r>
              <w:t>、</w:t>
            </w:r>
            <w:r>
              <w:rPr>
                <w:rStyle w:val="af4"/>
              </w:rPr>
              <w:t>BENIGN</w:t>
            </w:r>
            <w:r>
              <w:t>（安全）のいずれか</w:t>
            </w:r>
          </w:p>
        </w:tc>
      </w:tr>
    </w:tbl>
    <w:p>
      <w:pPr>
        <w:pStyle w:val="a7"/>
      </w:pPr>
      <w:r>
        <w:t>チケットインシデント設定</w:t>
      </w:r>
    </w:p>
    <w:p>
      <w:r>
        <w:t>コマンドが</w:t>
      </w:r>
      <w:r>
        <w:rPr>
          <w:b w:val="on"/>
        </w:rPr>
        <w:t>チケットインシデント設定</w:t>
      </w:r>
      <w:r>
        <w:t>の場合、指定したチケットのインシデントステータスを変更します。</w:t>
      </w:r>
    </w:p>
    <w:p>
      <w:r>
        <w:t>入力パラメータ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w:t>
            </w:r>
          </w:p>
        </w:tc>
        <w:tc>
          <w:tcPr>
            <w:shd w:fill="eeeeee"/>
          </w:tcPr>
          <w:p>
            <w:pPr>
              <w:spacing w:before="0" w:after="0"/>
            </w:pPr>
            <w:r>
              <w:rPr>
                <w:rFonts w:ascii="맑은 고딕" w:hAnsi="맑은 고딕" w:cs="맑은 고딕" w:eastAsia="맑은 고딕"/>
              </w:rPr>
              <w:t>説明</w:t>
            </w:r>
          </w:p>
        </w:tc>
      </w:tr>
      <w:tr>
        <w:tc>
          <w:p>
            <w:pPr>
              <w:spacing w:before="0" w:after="0"/>
            </w:pPr>
            <w:r>
              <w:t>チケットGUID*</w:t>
            </w:r>
          </w:p>
        </w:tc>
        <w:tc>
          <w:p>
            <w:pPr>
              <w:spacing w:before="0" w:after="0"/>
            </w:pPr>
            <w:r>
              <w:t>インシデントステータスを設定するチケットのGUID</w:t>
            </w:r>
          </w:p>
        </w:tc>
      </w:tr>
      <w:tr>
        <w:tc>
          <w:p>
            <w:pPr>
              <w:spacing w:before="0" w:after="0"/>
            </w:pPr>
            <w:r>
              <w:t>インシデント状態*</w:t>
            </w:r>
          </w:p>
        </w:tc>
        <w:tc>
          <w:p>
            <w:pPr>
              <w:spacing w:before="0" w:after="0"/>
            </w:pPr>
            <w:r>
              <w:t>インシデントの場合は</w:t>
            </w:r>
            <w:r>
              <w:rPr>
                <w:rStyle w:val="af4"/>
              </w:rPr>
              <w:t>true</w:t>
            </w:r>
            <w:r>
              <w:t>、FPの場合は</w:t>
            </w:r>
            <w:r>
              <w:rPr>
                <w:rStyle w:val="af4"/>
              </w:rPr>
              <w:t>false</w:t>
            </w:r>
            <w:r>
              <w:t>を設定</w:t>
            </w:r>
          </w:p>
        </w:tc>
      </w:tr>
    </w:tbl>
    <w:p>
      <w:pPr>
        <w:pStyle w:val="a7"/>
      </w:pPr>
      <w:r>
        <w:t>チケットステータス設定</w:t>
      </w:r>
    </w:p>
    <w:p>
      <w:pPr>
        <w:pStyle w:val="a7"/>
      </w:pPr>
      <w:r>
        <w:t>チケット作成</w:t>
      </w:r>
    </w:p>
    <w:p>
      <w:r>
        <w:t>コマンドが</w:t>
      </w:r>
      <w:r>
        <w:rPr>
          <w:b w:val="on"/>
        </w:rPr>
        <w:t>チケット作成</w:t>
      </w:r>
      <w:r>
        <w:t>の場合、新しいチケットを作成し、そのチケットのGUIDを返します。</w:t>
      </w:r>
    </w:p>
    <w:p>
      <w:r>
        <w:t>入力パラメータ</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w:t>
            </w:r>
          </w:p>
        </w:tc>
        <w:tc>
          <w:tcPr>
            <w:shd w:fill="eeeeee"/>
          </w:tcPr>
          <w:p>
            <w:pPr>
              <w:spacing w:before="0" w:after="0"/>
            </w:pPr>
            <w:r>
              <w:rPr>
                <w:rFonts w:ascii="맑은 고딕" w:hAnsi="맑은 고딕" w:cs="맑은 고딕" w:eastAsia="맑은 고딕"/>
              </w:rPr>
              <w:t>説明</w:t>
            </w:r>
          </w:p>
        </w:tc>
      </w:tr>
      <w:tr>
        <w:tc>
          <w:p>
            <w:pPr>
              <w:spacing w:before="0" w:after="0"/>
            </w:pPr>
            <w:r>
              <w:t>チケットリポジトリGUID*</w:t>
            </w:r>
          </w:p>
        </w:tc>
        <w:tc>
          <w:p>
            <w:pPr>
              <w:spacing w:before="0" w:after="0"/>
            </w:pPr>
            <w:r>
              <w:t>チケットリポジトリのGUID</w:t>
            </w:r>
          </w:p>
        </w:tc>
      </w:tr>
      <w:tr>
        <w:tc>
          <w:p>
            <w:pPr>
              <w:spacing w:before="0" w:after="0"/>
            </w:pPr>
            <w:r>
              <w:t>チケットタイトル*</w:t>
            </w:r>
          </w:p>
        </w:tc>
        <w:tc>
          <w:p>
            <w:pPr>
              <w:spacing w:before="0" w:after="0"/>
            </w:pPr>
            <w:r>
              <w:t>チケットのタイトル</w:t>
            </w:r>
          </w:p>
        </w:tc>
      </w:tr>
      <w:tr>
        <w:tc>
          <w:p>
            <w:pPr>
              <w:spacing w:before="0" w:after="0"/>
            </w:pPr>
            <w:r>
              <w:t>送信元IP</w:t>
            </w:r>
          </w:p>
        </w:tc>
        <w:tc>
          <w:p>
            <w:pPr>
              <w:spacing w:before="0" w:after="0"/>
            </w:pPr>
            <w:r>
              <w:t>送信元IPアドレス</w:t>
            </w:r>
          </w:p>
        </w:tc>
      </w:tr>
      <w:tr>
        <w:tc>
          <w:p>
            <w:pPr>
              <w:spacing w:before="0" w:after="0"/>
            </w:pPr>
            <w:r>
              <w:t>送信元ポート</w:t>
            </w:r>
          </w:p>
        </w:tc>
        <w:tc>
          <w:p>
            <w:pPr>
              <w:spacing w:before="0" w:after="0"/>
            </w:pPr>
            <w:r>
              <w:t>送信元ポート</w:t>
            </w:r>
          </w:p>
        </w:tc>
      </w:tr>
      <w:tr>
        <w:tc>
          <w:p>
            <w:pPr>
              <w:spacing w:before="0" w:after="0"/>
            </w:pPr>
            <w:r>
              <w:t>宛先IP</w:t>
            </w:r>
          </w:p>
        </w:tc>
        <w:tc>
          <w:p>
            <w:pPr>
              <w:spacing w:before="0" w:after="0"/>
            </w:pPr>
            <w:r>
              <w:t>宛先IPアドレス</w:t>
            </w:r>
          </w:p>
        </w:tc>
      </w:tr>
      <w:tr>
        <w:tc>
          <w:p>
            <w:pPr>
              <w:spacing w:before="0" w:after="0"/>
            </w:pPr>
            <w:r>
              <w:t>宛先ポート</w:t>
            </w:r>
          </w:p>
        </w:tc>
        <w:tc>
          <w:p>
            <w:pPr>
              <w:spacing w:before="0" w:after="0"/>
            </w:pPr>
            <w:r>
              <w:t>宛先ポート</w:t>
            </w:r>
          </w:p>
        </w:tc>
      </w:tr>
      <w:tr>
        <w:tc>
          <w:p>
            <w:pPr>
              <w:spacing w:before="0" w:after="0"/>
            </w:pPr>
            <w:r>
              <w:t>プロトコル</w:t>
            </w:r>
          </w:p>
        </w:tc>
        <w:tc>
          <w:p>
            <w:pPr>
              <w:spacing w:before="0" w:after="0"/>
            </w:pPr>
            <w:r>
              <w:t>プロトコル</w:t>
            </w:r>
          </w:p>
        </w:tc>
      </w:tr>
      <w:tr>
        <w:tc>
          <w:p>
            <w:pPr>
              <w:spacing w:before="0" w:after="0"/>
            </w:pPr>
            <w:r>
              <w:t>ユーザー</w:t>
            </w:r>
          </w:p>
        </w:tc>
        <w:tc>
          <w:p>
            <w:pPr>
              <w:spacing w:before="0" w:after="0"/>
            </w:pPr>
            <w:r>
              <w:t>チケットに関連付けられたアカウント</w:t>
            </w:r>
          </w:p>
        </w:tc>
      </w:tr>
      <w:tr>
        <w:tc>
          <w:p>
            <w:pPr>
              <w:spacing w:before="0" w:after="0"/>
            </w:pPr>
            <w:r>
              <w:t>ホスト</w:t>
            </w:r>
          </w:p>
        </w:tc>
        <w:tc>
          <w:p>
            <w:pPr>
              <w:spacing w:before="0" w:after="0"/>
            </w:pPr>
            <w:r>
              <w:t>チケットに関連付けられたホスト</w:t>
            </w:r>
          </w:p>
        </w:tc>
      </w:tr>
      <w:tr>
        <w:tc>
          <w:p>
            <w:pPr>
              <w:spacing w:before="0" w:after="0"/>
            </w:pPr>
            <w:r>
              <w:t>送信者</w:t>
            </w:r>
          </w:p>
        </w:tc>
        <w:tc>
          <w:p>
            <w:pPr>
              <w:spacing w:before="0" w:after="0"/>
            </w:pPr>
            <w:r>
              <w:t>メール送信者</w:t>
            </w:r>
          </w:p>
        </w:tc>
      </w:tr>
      <w:tr>
        <w:tc>
          <w:p>
            <w:pPr>
              <w:spacing w:before="0" w:after="0"/>
            </w:pPr>
            <w:r>
              <w:t>受信者</w:t>
            </w:r>
          </w:p>
        </w:tc>
        <w:tc>
          <w:p>
            <w:pPr>
              <w:spacing w:before="0" w:after="0"/>
            </w:pPr>
            <w:r>
              <w:t>メール受信者</w:t>
            </w:r>
          </w:p>
        </w:tc>
      </w:tr>
      <w:tr>
        <w:tc>
          <w:p>
            <w:pPr>
              <w:spacing w:before="0" w:after="0"/>
            </w:pPr>
            <w:r>
              <w:t>CC</w:t>
            </w:r>
          </w:p>
        </w:tc>
        <w:tc>
          <w:p>
            <w:pPr>
              <w:spacing w:before="0" w:after="0"/>
            </w:pPr>
            <w:r>
              <w:t>メールCC受信者</w:t>
            </w:r>
          </w:p>
        </w:tc>
      </w:tr>
      <w:tr>
        <w:tc>
          <w:p>
            <w:pPr>
              <w:spacing w:before="0" w:after="0"/>
            </w:pPr>
            <w:r>
              <w:t>URL</w:t>
            </w:r>
          </w:p>
        </w:tc>
        <w:tc>
          <w:p>
            <w:pPr>
              <w:spacing w:before="0" w:after="0"/>
            </w:pPr>
            <w:r>
              <w:t>チケットに関連するURL</w:t>
            </w:r>
          </w:p>
        </w:tc>
      </w:tr>
      <w:tr>
        <w:tc>
          <w:p>
            <w:pPr>
              <w:spacing w:before="0" w:after="0"/>
            </w:pPr>
            <w:r>
              <w:t>MD5</w:t>
            </w:r>
          </w:p>
        </w:tc>
        <w:tc>
          <w:p>
            <w:pPr>
              <w:spacing w:before="0" w:after="0"/>
            </w:pPr>
            <w:r>
              <w:t>チケットに関連するMD5ハッシュ</w:t>
            </w:r>
          </w:p>
        </w:tc>
      </w:tr>
      <w:tr>
        <w:tc>
          <w:p>
            <w:pPr>
              <w:spacing w:before="0" w:after="0"/>
            </w:pPr>
            <w:r>
              <w:t>資産IP</w:t>
            </w:r>
          </w:p>
        </w:tc>
        <w:tc>
          <w:p>
            <w:pPr>
              <w:spacing w:before="0" w:after="0"/>
            </w:pPr>
            <w:r>
              <w:t>資産IPアドレス</w:t>
            </w:r>
          </w:p>
        </w:tc>
      </w:tr>
      <w:tr>
        <w:tc>
          <w:p>
            <w:pPr>
              <w:spacing w:before="0" w:after="0"/>
            </w:pPr>
            <w:r>
              <w:t>資産名</w:t>
            </w:r>
          </w:p>
        </w:tc>
        <w:tc>
          <w:p>
            <w:pPr>
              <w:spacing w:before="0" w:after="0"/>
            </w:pPr>
            <w:r>
              <w:t>指定したIPを持つ資産のデバイス名（ホスト名）</w:t>
            </w:r>
          </w:p>
        </w:tc>
      </w:tr>
      <w:tr>
        <w:tc>
          <w:p>
            <w:pPr>
              <w:spacing w:before="0" w:after="0"/>
            </w:pPr>
            <w:r>
              <w:t>サイト</w:t>
            </w:r>
          </w:p>
        </w:tc>
        <w:tc>
          <w:p>
            <w:pPr>
              <w:spacing w:before="0" w:after="0"/>
            </w:pPr>
            <w:r>
              <w:t>チケットに関連付けられたサイト</w:t>
            </w:r>
          </w:p>
        </w:tc>
      </w:tr>
      <w:tr>
        <w:tc>
          <w:p>
            <w:pPr>
              <w:spacing w:before="0" w:after="0"/>
            </w:pPr>
            <w:r>
              <w:t>優先度</w:t>
            </w:r>
          </w:p>
        </w:tc>
        <w:tc>
          <w:p>
            <w:pPr>
              <w:spacing w:before="0" w:after="0"/>
            </w:pPr>
            <w:r>
              <w:rPr>
                <w:rStyle w:val="af4"/>
              </w:rPr>
              <w:t>LOW</w:t>
            </w:r>
            <w:r>
              <w:t>、</w:t>
            </w:r>
            <w:r>
              <w:rPr>
                <w:rStyle w:val="af4"/>
              </w:rPr>
              <w:t>MEDIUM</w:t>
            </w:r>
            <w:r>
              <w:t>、</w:t>
            </w:r>
            <w:r>
              <w:rPr>
                <w:rStyle w:val="af4"/>
              </w:rPr>
              <w:t>HIGH</w:t>
            </w:r>
            <w:r>
              <w:t>のいずれか。未指定の場合は</w:t>
            </w:r>
            <w:r>
              <w:rPr>
                <w:rStyle w:val="af4"/>
              </w:rPr>
              <w:t>LOW</w:t>
            </w:r>
            <w:r>
              <w:t>がデフォルト。</w:t>
            </w:r>
          </w:p>
        </w:tc>
      </w:tr>
    </w:tbl>
    <w:p>
      <w:pPr>
        <w:pStyle w:val="a7"/>
      </w:pPr>
      <w:r>
        <w:t>チケットFP設定</w:t>
      </w:r>
    </w:p>
    <w:p>
      <w:r>
        <w:t>コマンドが</w:t>
      </w:r>
      <w:r>
        <w:rPr>
          <w:b w:val="on"/>
        </w:rPr>
        <w:t>チケットFP設定</w:t>
      </w:r>
      <w:r>
        <w:t>の場合、既存のチケットの誤検출（False Positive）ステータスを更新します。</w:t>
      </w:r>
    </w:p>
    <w:p>
      <w:r>
        <w:t>入力パラメーター</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入力パラメーター</w:t>
            </w:r>
          </w:p>
        </w:tc>
        <w:tc>
          <w:tcPr>
            <w:shd w:fill="eeeeee"/>
          </w:tcPr>
          <w:p>
            <w:pPr>
              <w:spacing w:before="0" w:after="0"/>
            </w:pPr>
            <w:r>
              <w:rPr>
                <w:rFonts w:ascii="맑은 고딕" w:hAnsi="맑은 고딕" w:cs="맑은 고딕" w:eastAsia="맑은 고딕"/>
              </w:rPr>
              <w:t>説明</w:t>
            </w:r>
          </w:p>
        </w:tc>
      </w:tr>
      <w:tr>
        <w:tc>
          <w:p>
            <w:pPr>
              <w:spacing w:before="0" w:after="0"/>
            </w:pPr>
            <w:r>
              <w:t>チケットGUID*</w:t>
            </w:r>
          </w:p>
        </w:tc>
        <w:tc>
          <w:p>
            <w:pPr>
              <w:spacing w:before="0" w:after="0"/>
            </w:pPr>
            <w:r>
              <w:t>更新対象のチケットのGUID</w:t>
            </w:r>
          </w:p>
        </w:tc>
      </w:tr>
      <w:tr>
        <w:tc>
          <w:p>
            <w:pPr>
              <w:spacing w:before="0" w:after="0"/>
            </w:pPr>
            <w:r>
              <w:t>FP*</w:t>
            </w:r>
          </w:p>
        </w:tc>
        <w:tc>
          <w:p>
            <w:pPr>
              <w:spacing w:before="0" w:after="0"/>
            </w:pPr>
            <w:r>
              <w:t>真陽性の場合は</w:t>
            </w:r>
            <w:r>
              <w:rPr>
                <w:rStyle w:val="af4"/>
              </w:rPr>
              <w:t>true</w:t>
            </w:r>
            <w:r>
              <w:t>、誤検出の場合は</w:t>
            </w:r>
            <w:r>
              <w:rPr>
                <w:rStyle w:val="af4"/>
              </w:rPr>
              <w:t>false</w:t>
            </w:r>
            <w:r>
              <w:t>を設定します。</w:t>
            </w:r>
          </w:p>
        </w:tc>
      </w:tr>
    </w:tbl>
    <w:p>
      <w:pPr>
        <w:pStyle w:val="a7"/>
      </w:pPr>
      <w:r>
        <w:t>チケット優先度設定</w:t>
      </w:r>
    </w:p>
    <w:p>
      <w:r>
        <w:t>コマンドが</w:t>
      </w:r>
      <w:r>
        <w:rPr>
          <w:b w:val="on"/>
        </w:rPr>
        <w:t>チケット優先度設定</w:t>
      </w:r>
      <w:r>
        <w:t>の場合、既存のチケットの優先度を更新します。</w:t>
      </w:r>
    </w:p>
    <w:p>
      <w:r>
        <w:t>入力パラメーター</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入力パラメーター</w:t>
            </w:r>
          </w:p>
        </w:tc>
        <w:tc>
          <w:tcPr>
            <w:shd w:fill="eeeeee"/>
          </w:tcPr>
          <w:p>
            <w:pPr>
              <w:spacing w:before="0" w:after="0"/>
            </w:pPr>
            <w:r>
              <w:rPr>
                <w:rFonts w:ascii="맑은 고딕" w:hAnsi="맑은 고딕" w:cs="맑은 고딕" w:eastAsia="맑은 고딕"/>
              </w:rPr>
              <w:t>説明</w:t>
            </w:r>
          </w:p>
        </w:tc>
      </w:tr>
      <w:tr>
        <w:tc>
          <w:p>
            <w:pPr>
              <w:spacing w:before="0" w:after="0"/>
            </w:pPr>
            <w:r>
              <w:t>チケットGUID*</w:t>
            </w:r>
          </w:p>
        </w:tc>
        <w:tc>
          <w:p>
            <w:pPr>
              <w:spacing w:before="0" w:after="0"/>
            </w:pPr>
            <w:r>
              <w:t>更新対象のチケットのGUID</w:t>
            </w:r>
          </w:p>
        </w:tc>
      </w:tr>
      <w:tr>
        <w:tc>
          <w:p>
            <w:pPr>
              <w:spacing w:before="0" w:after="0"/>
            </w:pPr>
            <w:r>
              <w:t>優先度</w:t>
            </w:r>
          </w:p>
        </w:tc>
        <w:tc>
          <w:p>
            <w:pPr>
              <w:spacing w:before="0" w:after="0"/>
            </w:pPr>
            <w:r>
              <w:rPr>
                <w:rStyle w:val="af4"/>
              </w:rPr>
              <w:t>LOW</w:t>
            </w:r>
            <w:r>
              <w:t>、</w:t>
            </w:r>
            <w:r>
              <w:rPr>
                <w:rStyle w:val="af4"/>
              </w:rPr>
              <w:t>MEDIUM</w:t>
            </w:r>
            <w:r>
              <w:t>、</w:t>
            </w:r>
            <w:r>
              <w:rPr>
                <w:rStyle w:val="af4"/>
              </w:rPr>
              <w:t>HIGH</w:t>
            </w:r>
            <w:r>
              <w:t>のいずれか。未指定の場合は</w:t>
            </w:r>
            <w:r>
              <w:rPr>
                <w:rStyle w:val="af4"/>
              </w:rPr>
              <w:t>LOW</w:t>
            </w:r>
            <w:r>
              <w:t>がデフォルトとなります。</w:t>
            </w:r>
          </w:p>
        </w:tc>
      </w:tr>
    </w:tbl>
    <w:p>
      <w:pPr>
        <w:pStyle w:val="a7"/>
      </w:pPr>
      <w:r>
        <w:t>チケットコメント追加</w:t>
      </w:r>
    </w:p>
    <w:p>
      <w:r>
        <w:t>コマンドが</w:t>
      </w:r>
      <w:r>
        <w:rPr>
          <w:b w:val="on"/>
        </w:rPr>
        <w:t>チケットコメント追加</w:t>
      </w:r>
      <w:r>
        <w:t>の場合、チケットにコメントを追加します。</w:t>
      </w:r>
    </w:p>
    <w:p>
      <w:r>
        <w:t>入力パラメーター</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入力パラメーター</w:t>
            </w:r>
          </w:p>
        </w:tc>
        <w:tc>
          <w:tcPr>
            <w:shd w:fill="eeeeee"/>
          </w:tcPr>
          <w:p>
            <w:pPr>
              <w:spacing w:before="0" w:after="0"/>
            </w:pPr>
            <w:r>
              <w:rPr>
                <w:rFonts w:ascii="맑은 고딕" w:hAnsi="맑은 고딕" w:cs="맑은 고딕" w:eastAsia="맑은 고딕"/>
              </w:rPr>
              <w:t>説明</w:t>
            </w:r>
          </w:p>
        </w:tc>
      </w:tr>
      <w:tr>
        <w:tc>
          <w:p>
            <w:pPr>
              <w:spacing w:before="0" w:after="0"/>
            </w:pPr>
            <w:r>
              <w:t>チケットGUID*</w:t>
            </w:r>
          </w:p>
        </w:tc>
        <w:tc>
          <w:p>
            <w:pPr>
              <w:spacing w:before="0" w:after="0"/>
            </w:pPr>
            <w:r>
              <w:t>チケットのGUID</w:t>
            </w:r>
          </w:p>
        </w:tc>
      </w:tr>
      <w:tr>
        <w:tc>
          <w:p>
            <w:pPr>
              <w:spacing w:before="0" w:after="0"/>
            </w:pPr>
            <w:r>
              <w:t>フォーマット</w:t>
            </w:r>
          </w:p>
        </w:tc>
        <w:tc>
          <w:p>
            <w:pPr>
              <w:spacing w:before="0" w:after="0"/>
            </w:pPr>
            <w:r>
              <w:t>PLAIN（プレーンテキスト）、JSON、またはMARKDOWN（Markdown記法）のいずれか。未指定時はMARKDOWNです。</w:t>
            </w:r>
          </w:p>
        </w:tc>
      </w:tr>
      <w:tr>
        <w:tc>
          <w:p>
            <w:pPr>
              <w:spacing w:before="0" w:after="0"/>
            </w:pPr>
            <w:r>
              <w:t>コメント*</w:t>
            </w:r>
          </w:p>
        </w:tc>
        <w:tc>
          <w:p>
            <w:pPr>
              <w:spacing w:before="0" w:after="0"/>
            </w:pPr>
            <w:r>
              <w:t>コメントの内容</w:t>
            </w:r>
          </w:p>
        </w:tc>
      </w:tr>
    </w:tbl>
    <w:p>
      <w:pPr>
        <w:pStyle w:val="a7"/>
      </w:pPr>
      <w:r>
        <w:t>チケットタグ設定</w:t>
      </w:r>
    </w:p>
    <w:p>
      <w:r>
        <w:t>コマンドが</w:t>
      </w:r>
      <w:r>
        <w:rPr>
          <w:b w:val="on"/>
        </w:rPr>
        <w:t>チケットタグ設定</w:t>
      </w:r>
      <w:r>
        <w:t>の場合、チケットにタグを設定します。</w:t>
      </w:r>
    </w:p>
    <w:p>
      <w:r>
        <w:t>入力パラメーター</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入力パラメーター</w:t>
            </w:r>
          </w:p>
        </w:tc>
        <w:tc>
          <w:tcPr>
            <w:shd w:fill="eeeeee"/>
          </w:tcPr>
          <w:p>
            <w:pPr>
              <w:spacing w:before="0" w:after="0"/>
            </w:pPr>
            <w:r>
              <w:rPr>
                <w:rFonts w:ascii="맑은 고딕" w:hAnsi="맑은 고딕" w:cs="맑은 고딕" w:eastAsia="맑은 고딕"/>
              </w:rPr>
              <w:t>説明</w:t>
            </w:r>
          </w:p>
        </w:tc>
      </w:tr>
      <w:tr>
        <w:tc>
          <w:p>
            <w:pPr>
              <w:spacing w:before="0" w:after="0"/>
            </w:pPr>
            <w:r>
              <w:t>チケットGUID*</w:t>
            </w:r>
          </w:p>
        </w:tc>
        <w:tc>
          <w:p>
            <w:pPr>
              <w:spacing w:before="0" w:after="0"/>
            </w:pPr>
            <w:r>
              <w:t>チケットのGUID</w:t>
            </w:r>
          </w:p>
        </w:tc>
      </w:tr>
      <w:tr>
        <w:tc>
          <w:p>
            <w:pPr>
              <w:spacing w:before="0" w:after="0"/>
            </w:pPr>
            <w:r>
              <w:t>タグGUID*</w:t>
            </w:r>
          </w:p>
        </w:tc>
        <w:tc>
          <w:p>
            <w:pPr>
              <w:spacing w:before="0" w:after="0"/>
            </w:pPr>
            <w:r>
              <w:t>カンマ区切りのタグGUIDリスト</w:t>
            </w:r>
          </w:p>
        </w:tc>
      </w:tr>
    </w:tbl>
    <w:p>
      <w:pPr>
        <w:numPr>
          <w:numId w:val="39"/>
        </w:numPr>
        <w:spacing w:before="0" w:after="0"/>
        <w:ind w:left="360" w:hanging="360"/>
      </w:pPr>
      <w:r>
        <w:t>複数のタグGUIDを入力する場合は、カンマで区切り、カンマの後にスペースを入れないでください（例：339ee35f-91c0-4eb9-a04e-9d614d295546,cc70f5cf-d9ad-4d6e-8e6d-17297904cea9）。</w:t>
      </w:r>
    </w:p>
    <w:p>
      <w:pPr>
        <w:pStyle w:val="af1"/>
      </w:pPr>
      <w:r>
        <w:t>このコマンドを実行すると、既存のタグはすべて削除され、新たに指定したタグのみが設定されます。</w:t>
      </w:r>
    </w:p>
    <w:p>
      <w:pPr>
        <w:pStyle w:val="a7"/>
      </w:pPr>
      <w:r>
        <w:t>チケットタグ追加</w:t>
      </w:r>
    </w:p>
    <w:p>
      <w:r>
        <w:t>コマンドが</w:t>
      </w:r>
      <w:r>
        <w:rPr>
          <w:b w:val="on"/>
        </w:rPr>
        <w:t>チケットタグ追加</w:t>
      </w:r>
      <w:r>
        <w:t>の場合、チケットにタグを追加します。</w:t>
      </w:r>
    </w:p>
    <w:p>
      <w:r>
        <w:t>入力パラメーター</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入力パラメーター</w:t>
            </w:r>
          </w:p>
        </w:tc>
        <w:tc>
          <w:tcPr>
            <w:shd w:fill="eeeeee"/>
          </w:tcPr>
          <w:p>
            <w:pPr>
              <w:spacing w:before="0" w:after="0"/>
            </w:pPr>
            <w:r>
              <w:rPr>
                <w:rFonts w:ascii="맑은 고딕" w:hAnsi="맑은 고딕" w:cs="맑은 고딕" w:eastAsia="맑은 고딕"/>
              </w:rPr>
              <w:t>説明</w:t>
            </w:r>
          </w:p>
        </w:tc>
      </w:tr>
      <w:tr>
        <w:tc>
          <w:p>
            <w:pPr>
              <w:spacing w:before="0" w:after="0"/>
            </w:pPr>
            <w:r>
              <w:t>チケットGUID*</w:t>
            </w:r>
          </w:p>
        </w:tc>
        <w:tc>
          <w:p>
            <w:pPr>
              <w:spacing w:before="0" w:after="0"/>
            </w:pPr>
            <w:r>
              <w:t>チケットのGUID</w:t>
            </w:r>
          </w:p>
        </w:tc>
      </w:tr>
      <w:tr>
        <w:tc>
          <w:p>
            <w:pPr>
              <w:spacing w:before="0" w:after="0"/>
            </w:pPr>
            <w:r>
              <w:t>タグGUID*</w:t>
            </w:r>
          </w:p>
        </w:tc>
        <w:tc>
          <w:p>
            <w:pPr>
              <w:spacing w:before="0" w:after="0"/>
            </w:pPr>
            <w:r>
              <w:t>カンマ区切りのタグGUIDリスト</w:t>
            </w:r>
          </w:p>
        </w:tc>
      </w:tr>
    </w:tbl>
    <w:p>
      <w:pPr>
        <w:numPr>
          <w:numId w:val="40"/>
        </w:numPr>
        <w:spacing w:before="0" w:after="0"/>
        <w:ind w:left="360" w:hanging="360"/>
      </w:pPr>
      <w:r>
        <w:t>複数のタグGUIDを入力する場合は、カンマで区切り、カンマの後にスペースを入れないでください（例：339ee35f-91c0-4eb9-a04e-9d614d295546,cc70f5cf-d9ad-4d6e-8e6d-17297904cea9）。</w:t>
      </w:r>
    </w:p>
    <w:p>
      <w:pPr>
        <w:pStyle w:val="af1"/>
      </w:pPr>
      <w:r>
        <w:t>このコマンドを実行すると、既存のタグは保持され、新規タグのみが重複を除いて追加されます。</w:t>
      </w:r>
    </w:p>
    <w:p>
      <w:pPr>
        <w:pStyle w:val="a7"/>
      </w:pPr>
      <w:r>
        <w:t>チケット担当者設定</w:t>
      </w:r>
    </w:p>
    <w:p>
      <w:r>
        <w:t>コマンドが</w:t>
      </w:r>
      <w:r>
        <w:rPr>
          <w:b w:val="on"/>
        </w:rPr>
        <w:t>チケット担当者設定</w:t>
      </w:r>
      <w:r>
        <w:t>の場合、チケットに責任者または承認者を割り当てます。</w:t>
      </w:r>
    </w:p>
    <w:p>
      <w:r>
        <w:t>入力パラメーター</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入力パラメーター</w:t>
            </w:r>
          </w:p>
        </w:tc>
        <w:tc>
          <w:tcPr>
            <w:shd w:fill="eeeeee"/>
          </w:tcPr>
          <w:p>
            <w:pPr>
              <w:spacing w:before="0" w:after="0"/>
            </w:pPr>
            <w:r>
              <w:rPr>
                <w:rFonts w:ascii="맑은 고딕" w:hAnsi="맑은 고딕" w:cs="맑은 고딕" w:eastAsia="맑은 고딕"/>
              </w:rPr>
              <w:t>説明</w:t>
            </w:r>
          </w:p>
        </w:tc>
      </w:tr>
      <w:tr>
        <w:tc>
          <w:p>
            <w:pPr>
              <w:spacing w:before="0" w:after="0"/>
            </w:pPr>
            <w:r>
              <w:t>チケットGUID*</w:t>
            </w:r>
          </w:p>
        </w:tc>
        <w:tc>
          <w:p>
            <w:pPr>
              <w:spacing w:before="0" w:after="0"/>
            </w:pPr>
            <w:r>
              <w:t>チケットのGUID</w:t>
            </w:r>
          </w:p>
        </w:tc>
      </w:tr>
      <w:tr>
        <w:tc>
          <w:p>
            <w:pPr>
              <w:spacing w:before="0" w:after="0"/>
            </w:pPr>
            <w:r>
              <w:t>ユーザーGUID*</w:t>
            </w:r>
          </w:p>
        </w:tc>
        <w:tc>
          <w:p>
            <w:pPr>
              <w:spacing w:before="0" w:after="0"/>
            </w:pPr>
            <w:r>
              <w:t>アカウントのGUID。配列入力が可能です。</w:t>
            </w:r>
          </w:p>
        </w:tc>
      </w:tr>
      <w:tr>
        <w:tc>
          <w:p>
            <w:pPr>
              <w:spacing w:before="0" w:after="0"/>
            </w:pPr>
            <w:r>
              <w:t>チケット割当タイプ*</w:t>
            </w:r>
          </w:p>
        </w:tc>
        <w:tc>
          <w:p>
            <w:pPr>
              <w:spacing w:before="0" w:after="0"/>
            </w:pPr>
            <w:r>
              <w:rPr>
                <w:rStyle w:val="af4"/>
              </w:rPr>
              <w:t>APPROVER</w:t>
            </w:r>
            <w:r>
              <w:t>または</w:t>
            </w:r>
            <w:r>
              <w:rPr>
                <w:rStyle w:val="af4"/>
              </w:rPr>
              <w:t>ASSIGNEE</w:t>
            </w:r>
            <w:r>
              <w:t/>
            </w:r>
          </w:p>
        </w:tc>
      </w:tr>
    </w:tbl>
    <w:p>
      <w:pPr>
        <w:pStyle w:val="a7"/>
      </w:pPr>
      <w:r>
        <w:t>パターン追加</w:t>
      </w:r>
    </w:p>
    <w:p>
      <w:r>
        <w:t>コマンドが</w:t>
      </w:r>
      <w:r>
        <w:rPr>
          <w:b w:val="on"/>
        </w:rPr>
        <w:t>パターン追加</w:t>
      </w:r>
      <w:r>
        <w:t>の場合、パターングループにパターンを追加します。</w:t>
      </w:r>
    </w:p>
    <w:p>
      <w:r>
        <w:t>入力パラメーター</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入力パラメーター</w:t>
            </w:r>
          </w:p>
        </w:tc>
        <w:tc>
          <w:tcPr>
            <w:shd w:fill="eeeeee"/>
          </w:tcPr>
          <w:p>
            <w:pPr>
              <w:spacing w:before="0" w:after="0"/>
            </w:pPr>
            <w:r>
              <w:rPr>
                <w:rFonts w:ascii="맑은 고딕" w:hAnsi="맑은 고딕" w:cs="맑은 고딕" w:eastAsia="맑은 고딕"/>
              </w:rPr>
              <w:t>説明</w:t>
            </w:r>
          </w:p>
        </w:tc>
      </w:tr>
      <w:tr>
        <w:tc>
          <w:p>
            <w:pPr>
              <w:spacing w:before="0" w:after="0"/>
            </w:pPr>
            <w:r>
              <w:t>group*</w:t>
            </w:r>
          </w:p>
        </w:tc>
        <w:tc>
          <w:p>
            <w:pPr>
              <w:spacing w:before="0" w:after="0"/>
            </w:pPr>
            <w:r>
              <w:t>パターングループのGUID</w:t>
            </w:r>
          </w:p>
        </w:tc>
      </w:tr>
      <w:tr>
        <w:tc>
          <w:p>
            <w:pPr>
              <w:spacing w:before="0" w:after="0"/>
            </w:pPr>
            <w:r>
              <w:t>expr*</w:t>
            </w:r>
          </w:p>
        </w:tc>
        <w:tc>
          <w:p>
            <w:pPr>
              <w:spacing w:before="0" w:after="0"/>
            </w:pPr>
            <w:r>
              <w:t>パターン文字列</w:t>
            </w:r>
          </w:p>
        </w:tc>
      </w:tr>
      <w:tr>
        <w:tc>
          <w:p>
            <w:pPr>
              <w:spacing w:before="0" w:after="0"/>
            </w:pPr>
            <w:r>
              <w:t>rule</w:t>
            </w:r>
          </w:p>
        </w:tc>
        <w:tc>
          <w:p>
            <w:pPr>
              <w:spacing w:before="0" w:after="0"/>
            </w:pPr>
            <w:r>
              <w:t>パターンルール名</w:t>
            </w:r>
          </w:p>
        </w:tc>
      </w:tr>
    </w:tbl>
    <w:p>
      <w:pPr>
        <w:pStyle w:val="a7"/>
      </w:pPr>
      <w:r>
        <w:t>レポートメール送信</w:t>
      </w:r>
    </w:p>
    <w:p>
      <w:r>
        <w:t>コマンドが</w:t>
      </w:r>
      <w:r>
        <w:rPr>
          <w:b w:val="on"/>
        </w:rPr>
        <w:t>レポートメール送信</w:t>
      </w:r>
      <w:r>
        <w:t>の場合、指定した期間のレポートを事前定義テンプレートで生成し、メールで送信します。</w:t>
      </w:r>
    </w:p>
    <w:p>
      <w:r>
        <w:t>入力パラメーター</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入力パラメーター</w:t>
            </w:r>
          </w:p>
        </w:tc>
        <w:tc>
          <w:tcPr>
            <w:shd w:fill="eeeeee"/>
          </w:tcPr>
          <w:p>
            <w:pPr>
              <w:spacing w:before="0" w:after="0"/>
            </w:pPr>
            <w:r>
              <w:rPr>
                <w:rFonts w:ascii="맑은 고딕" w:hAnsi="맑은 고딕" w:cs="맑은 고딕" w:eastAsia="맑은 고딕"/>
              </w:rPr>
              <w:t>説明</w:t>
            </w:r>
          </w:p>
        </w:tc>
      </w:tr>
      <w:tr>
        <w:tc>
          <w:p>
            <w:pPr>
              <w:spacing w:before="0" w:after="0"/>
            </w:pPr>
            <w:r>
              <w:t>テンプレートGUID*</w:t>
            </w:r>
          </w:p>
        </w:tc>
        <w:tc>
          <w:p>
            <w:pPr>
              <w:spacing w:before="0" w:after="0"/>
            </w:pPr>
            <w:r>
              <w:t>レポートテンプレートのGUID</w:t>
            </w:r>
          </w:p>
        </w:tc>
      </w:tr>
      <w:tr>
        <w:tc>
          <w:p>
            <w:pPr>
              <w:spacing w:before="0" w:after="0"/>
            </w:pPr>
            <w:r>
              <w:t>フォーマット*</w:t>
            </w:r>
          </w:p>
        </w:tc>
        <w:tc>
          <w:p>
            <w:pPr>
              <w:spacing w:before="0" w:after="0"/>
            </w:pPr>
            <w:r>
              <w:t>レポートファイル形式。docx、html、pdfのいずれか。</w:t>
            </w:r>
          </w:p>
        </w:tc>
      </w:tr>
      <w:tr>
        <w:tc>
          <w:p>
            <w:pPr>
              <w:spacing w:before="0" w:after="0"/>
            </w:pPr>
            <w:r>
              <w:t>From*</w:t>
            </w:r>
          </w:p>
        </w:tc>
        <w:tc>
          <w:p>
            <w:pPr>
              <w:spacing w:before="0" w:after="0"/>
            </w:pPr>
            <w:r>
              <w:t>レポート期間の開始時刻（</w:t>
            </w:r>
            <w:r>
              <w:rPr>
                <w:rStyle w:val="af4"/>
              </w:rPr>
              <w:t>yyMMddHHmmss</w:t>
            </w:r>
            <w:r>
              <w:t>形式）</w:t>
            </w:r>
          </w:p>
        </w:tc>
      </w:tr>
      <w:tr>
        <w:tc>
          <w:p>
            <w:pPr>
              <w:spacing w:before="0" w:after="0"/>
            </w:pPr>
            <w:r>
              <w:t>To*</w:t>
            </w:r>
          </w:p>
        </w:tc>
        <w:tc>
          <w:p>
            <w:pPr>
              <w:spacing w:before="0" w:after="0"/>
            </w:pPr>
            <w:r>
              <w:t>レポート期間の終了時刻（</w:t>
            </w:r>
            <w:r>
              <w:rPr>
                <w:rStyle w:val="af4"/>
              </w:rPr>
              <w:t>yyMMddHHmmss</w:t>
            </w:r>
            <w:r>
              <w:t>形式）</w:t>
            </w:r>
          </w:p>
        </w:tc>
      </w:tr>
      <w:tr>
        <w:tc>
          <w:p>
            <w:pPr>
              <w:spacing w:before="0" w:after="0"/>
            </w:pPr>
            <w:r>
              <w:t>Mail To*</w:t>
            </w:r>
          </w:p>
        </w:tc>
        <w:tc>
          <w:p>
            <w:pPr>
              <w:spacing w:before="0" w:after="0"/>
            </w:pPr>
            <w:r>
              <w:t>受信者のメールアドレス</w:t>
            </w:r>
          </w:p>
        </w:tc>
      </w:tr>
    </w:tbl>
    <w:p>
      <w:pPr>
        <w:pStyle w:val="af1"/>
      </w:pPr>
      <w:r>
        <w:t>メールを受信するには、[設定] &gt; [メールサーバー]で送信メール用SMTPサーバーを構成してください。</w:t>
      </w:r>
    </w:p>
    <w:p>
      <w:pPr>
        <w:pStyle w:val="a7"/>
      </w:pPr>
      <w:r>
        <w:t>レポート生成</w:t>
      </w:r>
    </w:p>
    <w:p>
      <w:r>
        <w:t>コマンドが</w:t>
      </w:r>
      <w:r>
        <w:rPr>
          <w:b w:val="on"/>
        </w:rPr>
        <w:t>レポート生成</w:t>
      </w:r>
      <w:r>
        <w:t>の場合、指定した期間のレポートを事前定義テンプレートで生成し、ファイルとして保存します。</w:t>
      </w:r>
    </w:p>
    <w:p>
      <w:r>
        <w:t>入力パラメーター</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入力パラメーター</w:t>
            </w:r>
          </w:p>
        </w:tc>
        <w:tc>
          <w:tcPr>
            <w:shd w:fill="eeeeee"/>
          </w:tcPr>
          <w:p>
            <w:pPr>
              <w:spacing w:before="0" w:after="0"/>
            </w:pPr>
            <w:r>
              <w:rPr>
                <w:rFonts w:ascii="맑은 고딕" w:hAnsi="맑은 고딕" w:cs="맑은 고딕" w:eastAsia="맑은 고딕"/>
              </w:rPr>
              <w:t>説明</w:t>
            </w:r>
          </w:p>
        </w:tc>
      </w:tr>
      <w:tr>
        <w:tc>
          <w:p>
            <w:pPr>
              <w:spacing w:before="0" w:after="0"/>
            </w:pPr>
            <w:r>
              <w:t>テンプレートGUID*</w:t>
            </w:r>
          </w:p>
        </w:tc>
        <w:tc>
          <w:p>
            <w:pPr>
              <w:spacing w:before="0" w:after="0"/>
            </w:pPr>
            <w:r>
              <w:t>レポートテンプレートのGUID</w:t>
            </w:r>
          </w:p>
        </w:tc>
      </w:tr>
      <w:tr>
        <w:tc>
          <w:p>
            <w:pPr>
              <w:spacing w:before="0" w:after="0"/>
            </w:pPr>
            <w:r>
              <w:t>フォーマット*</w:t>
            </w:r>
          </w:p>
        </w:tc>
        <w:tc>
          <w:p>
            <w:pPr>
              <w:spacing w:before="0" w:after="0"/>
            </w:pPr>
            <w:r>
              <w:t>レポートファイル形式。docx、html、pdfのいずれか。</w:t>
            </w:r>
          </w:p>
        </w:tc>
      </w:tr>
      <w:tr>
        <w:tc>
          <w:p>
            <w:pPr>
              <w:spacing w:before="0" w:after="0"/>
            </w:pPr>
            <w:r>
              <w:t>From*</w:t>
            </w:r>
          </w:p>
        </w:tc>
        <w:tc>
          <w:p>
            <w:pPr>
              <w:spacing w:before="0" w:after="0"/>
            </w:pPr>
            <w:r>
              <w:t>レポート期間の開始時刻（</w:t>
            </w:r>
            <w:r>
              <w:rPr>
                <w:rStyle w:val="af4"/>
              </w:rPr>
              <w:t>yyMMddHHmmss</w:t>
            </w:r>
            <w:r>
              <w:t>形式）</w:t>
            </w:r>
          </w:p>
        </w:tc>
      </w:tr>
      <w:tr>
        <w:tc>
          <w:p>
            <w:pPr>
              <w:spacing w:before="0" w:after="0"/>
            </w:pPr>
            <w:r>
              <w:t>To*</w:t>
            </w:r>
          </w:p>
        </w:tc>
        <w:tc>
          <w:p>
            <w:pPr>
              <w:spacing w:before="0" w:after="0"/>
            </w:pPr>
            <w:r>
              <w:t>レポート期間の終了時刻（</w:t>
            </w:r>
            <w:r>
              <w:rPr>
                <w:rStyle w:val="af4"/>
              </w:rPr>
              <w:t>yyMMddHHmmss</w:t>
            </w:r>
            <w:r>
              <w:t>形式）</w:t>
            </w:r>
          </w:p>
        </w:tc>
      </w:tr>
      <w:tr>
        <w:tc>
          <w:p>
            <w:pPr>
              <w:spacing w:before="0" w:after="0"/>
            </w:pPr>
            <w:r>
              <w:t>Mail To*</w:t>
            </w:r>
          </w:p>
        </w:tc>
        <w:tc>
          <w:p>
            <w:pPr>
              <w:spacing w:before="0" w:after="0"/>
            </w:pPr>
            <w:r>
              <w:t>受信者のメールアドレス</w:t>
            </w:r>
          </w:p>
        </w:tc>
      </w:tr>
      <w:tr>
        <w:tc>
          <w:p>
            <w:pPr>
              <w:spacing w:before="0" w:after="0"/>
            </w:pPr>
            <w:r>
              <w:t>ファイルパス*</w:t>
            </w:r>
          </w:p>
        </w:tc>
        <w:tc>
          <w:p>
            <w:pPr>
              <w:spacing w:before="0" w:after="0"/>
            </w:pPr>
            <w:r>
              <w:t>生成されたレポートの保存先ファイルパス（例：/opt/logpresso/report.pdf）</w:t>
            </w:r>
          </w:p>
        </w:tc>
      </w:tr>
    </w:tbl>
    <w:p>
      <w:pPr>
        <w:pStyle w:val="a7"/>
      </w:pPr>
      <w:r>
        <w:t>判定</w:t>
      </w:r>
    </w:p>
    <w:p>
      <w:r>
        <w:t>このタスクは、比較演算または式の評価に基づいて異なるアクションを実行し、判定結果（</w:t>
      </w:r>
      <w:r>
        <w:rPr>
          <w:rStyle w:val="af4"/>
        </w:rPr>
        <w:t>true</w:t>
      </w:r>
      <w:r>
        <w:t>/</w:t>
      </w:r>
      <w:r>
        <w:rPr>
          <w:rStyle w:val="af4"/>
        </w:rPr>
        <w:t>false</w:t>
      </w:r>
      <w:r>
        <w:t>）を出力パラメーター</w:t>
      </w:r>
      <w:r>
        <w:rPr>
          <w:b w:val="on"/>
        </w:rPr>
        <w:t>result</w:t>
      </w:r>
      <w:r>
        <w:t>として返します。</w:t>
      </w:r>
    </w:p>
    <w:p>
      <w:r>
        <w:t>判定タスクは、選択した</w:t>
      </w:r>
      <w:r>
        <w:rPr>
          <w:b w:val="on"/>
        </w:rPr>
        <w:t>コマンド</w:t>
      </w:r>
      <w:r>
        <w:t>により以下のように分類されます：</w:t>
      </w:r>
    </w:p>
    <w:p>
      <w:hyperlink r:id="rId107">
        <w:r>
          <w:rPr>
            <w:rStyle w:val="a6"/>
          </w:rPr>
          <w:t>比較</w:t>
        </w:r>
      </w:hyperlink>
      <w:hyperlink r:id="rId108">
        <w:r>
          <w:rPr>
            <w:rStyle w:val="a6"/>
          </w:rPr>
          <w:t>Nullチェック</w:t>
        </w:r>
      </w:hyperlink>
      <w:hyperlink r:id="rId109">
        <w:r>
          <w:rPr>
            <w:rStyle w:val="a6"/>
          </w:rPr>
          <w:t>式</w:t>
        </w:r>
      </w:hyperlink>
    </w:p>
    <w:p>
      <w:r>
        <w:drawing>
          <wp:inline distT="0" distR="0" distB="0" distL="0">
            <wp:extent cx="5715000" cy="2552700"/>
            <wp:docPr id="46" name="Drawing 46" descr=""/>
            <a:graphic xmlns:a="http://schemas.openxmlformats.org/drawingml/2006/main">
              <a:graphicData uri="http://schemas.openxmlformats.org/drawingml/2006/picture">
                <pic:pic xmlns:pic="http://schemas.openxmlformats.org/drawingml/2006/picture">
                  <pic:nvPicPr>
                    <pic:cNvPr id="0" name="Picture 46" descr=""/>
                    <pic:cNvPicPr>
                      <a:picLocks noChangeAspect="true"/>
                    </pic:cNvPicPr>
                  </pic:nvPicPr>
                  <pic:blipFill>
                    <a:blip r:embed="rId110"/>
                    <a:stretch>
                      <a:fillRect/>
                    </a:stretch>
                  </pic:blipFill>
                  <pic:spPr>
                    <a:xfrm>
                      <a:off x="0" y="0"/>
                      <a:ext cx="5715000" cy="2552700"/>
                    </a:xfrm>
                    <a:prstGeom prst="rect">
                      <a:avLst/>
                    </a:prstGeom>
                  </pic:spPr>
                </pic:pic>
              </a:graphicData>
            </a:graphic>
          </wp:inline>
        </w:drawing>
      </w:r>
    </w:p>
    <w:p>
      <w:pPr>
        <w:pStyle w:val="a7"/>
      </w:pPr>
      <w:r>
        <w:t>比較</w:t>
      </w:r>
    </w:p>
    <w:p>
      <w:r>
        <w:rPr>
          <w:b w:val="on"/>
        </w:rPr>
        <w:t>左辺</w:t>
      </w:r>
      <w:r>
        <w:t>と</w:t>
      </w:r>
      <w:r>
        <w:rPr>
          <w:b w:val="on"/>
        </w:rPr>
        <w:t>右辺</w:t>
      </w:r>
      <w:r>
        <w:t>を比較し、その結果に基づいてタスクフローを決定します。</w:t>
      </w:r>
    </w:p>
    <w:p>
      <w:r>
        <w:drawing>
          <wp:inline distT="0" distR="0" distB="0" distL="0">
            <wp:extent cx="5715000" cy="4356100"/>
            <wp:docPr id="47" name="Drawing 47" descr=""/>
            <a:graphic xmlns:a="http://schemas.openxmlformats.org/drawingml/2006/main">
              <a:graphicData uri="http://schemas.openxmlformats.org/drawingml/2006/picture">
                <pic:pic xmlns:pic="http://schemas.openxmlformats.org/drawingml/2006/picture">
                  <pic:nvPicPr>
                    <pic:cNvPr id="0" name="Picture 47" descr=""/>
                    <pic:cNvPicPr>
                      <a:picLocks noChangeAspect="true"/>
                    </pic:cNvPicPr>
                  </pic:nvPicPr>
                  <pic:blipFill>
                    <a:blip r:embed="rId111"/>
                    <a:stretch>
                      <a:fillRect/>
                    </a:stretch>
                  </pic:blipFill>
                  <pic:spPr>
                    <a:xfrm>
                      <a:off x="0" y="0"/>
                      <a:ext cx="5715000" cy="4356100"/>
                    </a:xfrm>
                    <a:prstGeom prst="rect">
                      <a:avLst/>
                    </a:prstGeom>
                  </pic:spPr>
                </pic:pic>
              </a:graphicData>
            </a:graphic>
          </wp:inline>
        </w:drawing>
      </w:r>
    </w:p>
    <w:p>
      <w:r>
        <w:rPr>
          <w:b w:val="on"/>
        </w:rPr>
        <w:t>コマンド</w:t>
      </w:r>
    </w:p>
    <w:p>
      <w:pPr>
        <w:ind w:left="400"/>
      </w:pPr>
      <w:r>
        <w:t>入力パラメーター（</w:t>
      </w:r>
      <w:r>
        <w:rPr>
          <w:b w:val="on"/>
        </w:rPr>
        <w:t>左辺</w:t>
      </w:r>
      <w:r>
        <w:t>および</w:t>
      </w:r>
      <w:r>
        <w:rPr>
          <w:b w:val="on"/>
        </w:rPr>
        <w:t>右辺</w:t>
      </w:r>
      <w:r>
        <w:t>）を評価する比較演算子を選択します。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演算子</w:t>
            </w:r>
          </w:p>
        </w:tc>
        <w:tc>
          <w:tcPr>
            <w:shd w:fill="eeeeee"/>
          </w:tcPr>
          <w:p>
            <w:pPr>
              <w:spacing w:before="0" w:after="0"/>
            </w:pPr>
            <w:r>
              <w:rPr>
                <w:rFonts w:ascii="맑은 고딕" w:hAnsi="맑은 고딕" w:cs="맑은 고딕" w:eastAsia="맑은 고딕"/>
              </w:rPr>
              <w:t>説明</w:t>
            </w:r>
          </w:p>
        </w:tc>
      </w:tr>
      <w:tr>
        <w:tc>
          <w:p>
            <w:pPr>
              <w:spacing w:before="0" w:after="0"/>
            </w:pPr>
            <w:r>
              <w:rPr>
                <w:rStyle w:val="af4"/>
              </w:rPr>
              <w:t>&gt;=</w:t>
            </w:r>
            <w:r>
              <w:t/>
            </w:r>
          </w:p>
        </w:tc>
        <w:tc>
          <w:p>
            <w:pPr>
              <w:spacing w:before="0" w:after="0"/>
            </w:pPr>
            <w:r>
              <w:t>左辺が右辺以上の場合に</w:t>
            </w:r>
            <w:r>
              <w:rPr>
                <w:rStyle w:val="af4"/>
              </w:rPr>
              <w:t>true</w:t>
            </w:r>
            <w:r>
              <w:t>を返します。</w:t>
            </w:r>
          </w:p>
        </w:tc>
      </w:tr>
      <w:tr>
        <w:tc>
          <w:p>
            <w:pPr>
              <w:spacing w:before="0" w:after="0"/>
            </w:pPr>
            <w:r>
              <w:rPr>
                <w:rStyle w:val="af4"/>
              </w:rPr>
              <w:t>&gt;</w:t>
            </w:r>
            <w:r>
              <w:t/>
            </w:r>
          </w:p>
        </w:tc>
        <w:tc>
          <w:p>
            <w:pPr>
              <w:spacing w:before="0" w:after="0"/>
            </w:pPr>
            <w:r>
              <w:t>左辺が右辺より大きい場合に</w:t>
            </w:r>
            <w:r>
              <w:rPr>
                <w:rStyle w:val="af4"/>
              </w:rPr>
              <w:t>true</w:t>
            </w:r>
            <w:r>
              <w:t>を返します。</w:t>
            </w:r>
          </w:p>
        </w:tc>
      </w:tr>
      <w:tr>
        <w:tc>
          <w:p>
            <w:pPr>
              <w:spacing w:before="0" w:after="0"/>
            </w:pPr>
            <w:r>
              <w:rPr>
                <w:rStyle w:val="af4"/>
              </w:rPr>
              <w:t>&lt;=</w:t>
            </w:r>
            <w:r>
              <w:t/>
            </w:r>
          </w:p>
        </w:tc>
        <w:tc>
          <w:p>
            <w:pPr>
              <w:spacing w:before="0" w:after="0"/>
            </w:pPr>
            <w:r>
              <w:t>左辺が右辺以下の場合に</w:t>
            </w:r>
            <w:r>
              <w:rPr>
                <w:rStyle w:val="af4"/>
              </w:rPr>
              <w:t>true</w:t>
            </w:r>
            <w:r>
              <w:t>を返します。</w:t>
            </w:r>
          </w:p>
        </w:tc>
      </w:tr>
      <w:tr>
        <w:tc>
          <w:p>
            <w:pPr>
              <w:spacing w:before="0" w:after="0"/>
            </w:pPr>
            <w:r>
              <w:rPr>
                <w:rStyle w:val="af4"/>
              </w:rPr>
              <w:t>&lt;</w:t>
            </w:r>
            <w:r>
              <w:t/>
            </w:r>
          </w:p>
        </w:tc>
        <w:tc>
          <w:p>
            <w:pPr>
              <w:spacing w:before="0" w:after="0"/>
            </w:pPr>
            <w:r>
              <w:t>左辺が右辺より小さい場合に</w:t>
            </w:r>
            <w:r>
              <w:rPr>
                <w:rStyle w:val="af4"/>
              </w:rPr>
              <w:t>true</w:t>
            </w:r>
            <w:r>
              <w:t>を返します。</w:t>
            </w:r>
          </w:p>
        </w:tc>
      </w:tr>
      <w:tr>
        <w:tc>
          <w:p>
            <w:pPr>
              <w:spacing w:before="0" w:after="0"/>
            </w:pPr>
            <w:r>
              <w:rPr>
                <w:rStyle w:val="af4"/>
              </w:rPr>
              <w:t>==</w:t>
            </w:r>
            <w:r>
              <w:t/>
            </w:r>
          </w:p>
        </w:tc>
        <w:tc>
          <w:p>
            <w:pPr>
              <w:spacing w:before="0" w:after="0"/>
            </w:pPr>
            <w:r>
              <w:t>両オペランドが等しい場合に</w:t>
            </w:r>
            <w:r>
              <w:rPr>
                <w:rStyle w:val="af4"/>
              </w:rPr>
              <w:t>true</w:t>
            </w:r>
            <w:r>
              <w:t>を返します。</w:t>
            </w:r>
          </w:p>
        </w:tc>
      </w:tr>
      <w:tr>
        <w:tc>
          <w:p>
            <w:pPr>
              <w:spacing w:before="0" w:after="0"/>
            </w:pPr>
            <w:r>
              <w:rPr>
                <w:rStyle w:val="af4"/>
              </w:rPr>
              <w:t>!=</w:t>
            </w:r>
            <w:r>
              <w:t/>
            </w:r>
          </w:p>
        </w:tc>
        <w:tc>
          <w:p>
            <w:pPr>
              <w:spacing w:before="0" w:after="0"/>
            </w:pPr>
            <w:r>
              <w:t>両オペランドが等しくない場合に</w:t>
            </w:r>
            <w:r>
              <w:rPr>
                <w:rStyle w:val="af4"/>
              </w:rPr>
              <w:t>true</w:t>
            </w:r>
            <w:r>
              <w:t>を返します。</w:t>
            </w:r>
          </w:p>
        </w:tc>
      </w:tr>
    </w:tbl>
    <w:p>
      <w:r>
        <w:rPr>
          <w:b w:val="on"/>
        </w:rPr>
        <w:t>入力パラメーター</w:t>
      </w:r>
    </w:p>
    <w:p>
      <w:pPr>
        <w:ind w:left="400"/>
      </w:pPr>
      <w:r>
        <w:rPr>
          <w:b w:val="on"/>
        </w:rPr>
        <w:t>左辺</w:t>
      </w:r>
      <w:r>
        <w:t>および</w:t>
      </w:r>
      <w:r>
        <w:rPr>
          <w:b w:val="on"/>
        </w:rPr>
        <w:t>右辺</w:t>
      </w:r>
      <w:r>
        <w:t>を定義します。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入力パラメーター</w:t>
            </w:r>
          </w:p>
        </w:tc>
        <w:tc>
          <w:tcPr>
            <w:shd w:fill="eeeeee"/>
          </w:tcPr>
          <w:p>
            <w:pPr>
              <w:spacing w:before="0" w:after="0"/>
            </w:pPr>
            <w:r>
              <w:rPr>
                <w:rFonts w:ascii="맑은 고딕" w:hAnsi="맑은 고딕" w:cs="맑은 고딕" w:eastAsia="맑은 고딕"/>
              </w:rPr>
              <w:t>説明</w:t>
            </w:r>
          </w:p>
        </w:tc>
      </w:tr>
      <w:tr>
        <w:tc>
          <w:p>
            <w:pPr>
              <w:spacing w:before="0" w:after="0"/>
            </w:pPr>
            <w:r>
              <w:t>左辺*</w:t>
            </w:r>
          </w:p>
        </w:tc>
        <w:tc>
          <w:p>
            <w:pPr>
              <w:spacing w:before="0" w:after="0"/>
            </w:pPr>
            <w:r>
              <w:t>比較の左辺。</w:t>
            </w:r>
            <w:r>
              <w:rPr>
                <w:b w:val="on"/>
              </w:rPr>
              <w:t>パラメーター</w:t>
            </w:r>
            <w:r>
              <w:t>から選択、または</w:t>
            </w:r>
            <w:r>
              <w:rPr>
                <w:b w:val="on"/>
              </w:rPr>
              <w:t>文字列</w:t>
            </w:r>
            <w:r>
              <w:t>を入力します。</w:t>
            </w:r>
          </w:p>
        </w:tc>
      </w:tr>
      <w:tr>
        <w:tc>
          <w:p>
            <w:pPr>
              <w:spacing w:before="0" w:after="0"/>
            </w:pPr>
            <w:r>
              <w:t>右辺*</w:t>
            </w:r>
          </w:p>
        </w:tc>
        <w:tc>
          <w:p>
            <w:pPr>
              <w:spacing w:before="0" w:after="0"/>
            </w:pPr>
            <w:r>
              <w:t>比較の右辺。</w:t>
            </w:r>
            <w:r>
              <w:rPr>
                <w:b w:val="on"/>
              </w:rPr>
              <w:t>パラメーター</w:t>
            </w:r>
            <w:r>
              <w:t>から選択、または</w:t>
            </w:r>
            <w:r>
              <w:rPr>
                <w:b w:val="on"/>
              </w:rPr>
              <w:t>文字列</w:t>
            </w:r>
            <w:r>
              <w:t>を入力します。</w:t>
            </w:r>
          </w:p>
        </w:tc>
      </w:tr>
    </w:tbl>
    <w:p>
      <w:pPr>
        <w:numPr>
          <w:numId w:val="41"/>
        </w:numPr>
        <w:spacing w:before="0" w:after="0"/>
        <w:ind w:left="360" w:hanging="360"/>
      </w:pPr>
      <w:r>
        <w:rPr>
          <w:b w:val="on"/>
        </w:rPr>
        <w:t>パラメーター</w:t>
      </w:r>
      <w:r>
        <w:t>：前のタスクから受け取った入力パラメーターのリストから選択します。</w:t>
      </w:r>
    </w:p>
    <w:p>
      <w:pPr>
        <w:numPr>
          <w:numId w:val="41"/>
        </w:numPr>
        <w:spacing w:before="0" w:after="0"/>
        <w:ind w:left="360" w:hanging="360"/>
      </w:pPr>
      <w:r>
        <w:rPr>
          <w:b w:val="on"/>
        </w:rPr>
        <w:t>文字列</w:t>
      </w:r>
      <w:r>
        <w:t>：ダブルクォーテーション（</w:t>
      </w:r>
      <w:r>
        <w:rPr>
          <w:rStyle w:val="af4"/>
        </w:rPr>
        <w:t>"</w:t>
      </w:r>
      <w:r>
        <w:t>）で囲んだ文字列を入力します。</w:t>
      </w:r>
    </w:p>
    <w:p>
      <w:pPr>
        <w:pStyle w:val="a7"/>
      </w:pPr>
      <w:r>
        <w:t>Nullチェック</w:t>
      </w:r>
    </w:p>
    <w:p>
      <w:r>
        <w:t>入力パラメーターに対して</w:t>
      </w:r>
      <w:hyperlink r:id="rId112">
        <w:r>
          <w:rPr>
            <w:rStyle w:val="a6"/>
          </w:rPr>
          <w:t>isnull()</w:t>
        </w:r>
      </w:hyperlink>
      <w:r>
        <w:t>または</w:t>
      </w:r>
      <w:hyperlink r:id="rId113">
        <w:r>
          <w:rPr>
            <w:rStyle w:val="a6"/>
          </w:rPr>
          <w:t>isnotnull()</w:t>
        </w:r>
      </w:hyperlink>
      <w:r>
        <w:t>関数を用いて評価し、タスクフローを決定します。</w:t>
      </w:r>
    </w:p>
    <w:p>
      <w:r>
        <w:drawing>
          <wp:inline distT="0" distR="0" distB="0" distL="0">
            <wp:extent cx="5715000" cy="6451600"/>
            <wp:docPr id="48" name="Drawing 48" descr=""/>
            <a:graphic xmlns:a="http://schemas.openxmlformats.org/drawingml/2006/main">
              <a:graphicData uri="http://schemas.openxmlformats.org/drawingml/2006/picture">
                <pic:pic xmlns:pic="http://schemas.openxmlformats.org/drawingml/2006/picture">
                  <pic:nvPicPr>
                    <pic:cNvPr id="0" name="Picture 48" descr=""/>
                    <pic:cNvPicPr>
                      <a:picLocks noChangeAspect="true"/>
                    </pic:cNvPicPr>
                  </pic:nvPicPr>
                  <pic:blipFill>
                    <a:blip r:embed="rId114"/>
                    <a:stretch>
                      <a:fillRect/>
                    </a:stretch>
                  </pic:blipFill>
                  <pic:spPr>
                    <a:xfrm>
                      <a:off x="0" y="0"/>
                      <a:ext cx="5715000" cy="6451600"/>
                    </a:xfrm>
                    <a:prstGeom prst="rect">
                      <a:avLst/>
                    </a:prstGeom>
                  </pic:spPr>
                </pic:pic>
              </a:graphicData>
            </a:graphic>
          </wp:inline>
        </w:drawing>
      </w:r>
    </w:p>
    <w:p>
      <w:r>
        <w:t>コマンド：</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コマンド</w:t>
            </w:r>
          </w:p>
        </w:tc>
        <w:tc>
          <w:tcPr>
            <w:shd w:fill="eeeeee"/>
          </w:tcPr>
          <w:p>
            <w:pPr>
              <w:spacing w:before="0" w:after="0"/>
            </w:pPr>
            <w:r>
              <w:rPr>
                <w:rFonts w:ascii="맑은 고딕" w:hAnsi="맑은 고딕" w:cs="맑은 고딕" w:eastAsia="맑은 고딕"/>
              </w:rPr>
              <w:t>説明</w:t>
            </w:r>
          </w:p>
        </w:tc>
      </w:tr>
      <w:tr>
        <w:tc>
          <w:p>
            <w:pPr>
              <w:spacing w:before="0" w:after="0"/>
            </w:pPr>
            <w:r>
              <w:t>isnull()</w:t>
            </w:r>
          </w:p>
        </w:tc>
        <w:tc>
          <w:p>
            <w:pPr>
              <w:spacing w:before="0" w:after="0"/>
            </w:pPr>
            <w:r>
              <w:t>値が</w:t>
            </w:r>
            <w:r>
              <w:rPr>
                <w:rStyle w:val="af4"/>
              </w:rPr>
              <w:t>null</w:t>
            </w:r>
            <w:r>
              <w:t>の場合に</w:t>
            </w:r>
            <w:r>
              <w:rPr>
                <w:rStyle w:val="af4"/>
              </w:rPr>
              <w:t>true</w:t>
            </w:r>
            <w:r>
              <w:t>を返します。</w:t>
            </w:r>
          </w:p>
        </w:tc>
      </w:tr>
      <w:tr>
        <w:tc>
          <w:p>
            <w:pPr>
              <w:spacing w:before="0" w:after="0"/>
            </w:pPr>
            <w:r>
              <w:t>isnotnull()</w:t>
            </w:r>
          </w:p>
        </w:tc>
        <w:tc>
          <w:p>
            <w:pPr>
              <w:spacing w:before="0" w:after="0"/>
            </w:pPr>
            <w:r>
              <w:t>値が</w:t>
            </w:r>
            <w:r>
              <w:rPr>
                <w:rStyle w:val="af4"/>
              </w:rPr>
              <w:t>null</w:t>
            </w:r>
            <w:r>
              <w:t>でない場合に</w:t>
            </w:r>
            <w:r>
              <w:rPr>
                <w:rStyle w:val="af4"/>
              </w:rPr>
              <w:t>true</w:t>
            </w:r>
            <w:r>
              <w:t>を返します。</w:t>
            </w:r>
          </w:p>
        </w:tc>
      </w:tr>
    </w:tbl>
    <w:p>
      <w:r>
        <w:t>入力パラメーター</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入力パラメーター</w:t>
            </w:r>
          </w:p>
        </w:tc>
        <w:tc>
          <w:tcPr>
            <w:shd w:fill="eeeeee"/>
          </w:tcPr>
          <w:p>
            <w:pPr>
              <w:spacing w:before="0" w:after="0"/>
            </w:pPr>
            <w:r>
              <w:rPr>
                <w:rFonts w:ascii="맑은 고딕" w:hAnsi="맑은 고딕" w:cs="맑은 고딕" w:eastAsia="맑은 고딕"/>
              </w:rPr>
              <w:t>説明</w:t>
            </w:r>
          </w:p>
        </w:tc>
      </w:tr>
      <w:tr>
        <w:tc>
          <w:p>
            <w:pPr>
              <w:spacing w:before="0" w:after="0"/>
            </w:pPr>
            <w:r>
              <w:t>値*</w:t>
            </w:r>
          </w:p>
        </w:tc>
        <w:tc>
          <w:p>
            <w:pPr>
              <w:spacing w:before="0" w:after="0"/>
            </w:pPr>
            <w:r>
              <w:t>評価対象となるパラメーターの値</w:t>
            </w:r>
          </w:p>
        </w:tc>
      </w:tr>
    </w:tbl>
    <w:p>
      <w:pPr>
        <w:pStyle w:val="a7"/>
      </w:pPr>
      <w:r>
        <w:t>式（Expression）</w:t>
      </w:r>
    </w:p>
    <w:p>
      <w:r>
        <w:t xml:space="preserve">論理式を評価し、その結果が </w:t>
      </w:r>
      <w:r>
        <w:rPr>
          <w:rStyle w:val="af4"/>
        </w:rPr>
        <w:t>true</w:t>
      </w:r>
      <w:r>
        <w:t xml:space="preserve"> または </w:t>
      </w:r>
      <w:r>
        <w:rPr>
          <w:rStyle w:val="af4"/>
        </w:rPr>
        <w:t>false</w:t>
      </w:r>
      <w:r>
        <w:t xml:space="preserve"> であるかによってタスクフローを分岐します。</w:t>
      </w:r>
    </w:p>
    <w:p>
      <w:r>
        <w:drawing>
          <wp:inline distT="0" distR="0" distB="0" distL="0">
            <wp:extent cx="5715000" cy="6464300"/>
            <wp:docPr id="49" name="Drawing 49" descr=""/>
            <a:graphic xmlns:a="http://schemas.openxmlformats.org/drawingml/2006/main">
              <a:graphicData uri="http://schemas.openxmlformats.org/drawingml/2006/picture">
                <pic:pic xmlns:pic="http://schemas.openxmlformats.org/drawingml/2006/picture">
                  <pic:nvPicPr>
                    <pic:cNvPr id="0" name="Picture 49" descr=""/>
                    <pic:cNvPicPr>
                      <a:picLocks noChangeAspect="true"/>
                    </pic:cNvPicPr>
                  </pic:nvPicPr>
                  <pic:blipFill>
                    <a:blip r:embed="rId115"/>
                    <a:stretch>
                      <a:fillRect/>
                    </a:stretch>
                  </pic:blipFill>
                  <pic:spPr>
                    <a:xfrm>
                      <a:off x="0" y="0"/>
                      <a:ext cx="5715000" cy="6464300"/>
                    </a:xfrm>
                    <a:prstGeom prst="rect">
                      <a:avLst/>
                    </a:prstGeom>
                  </pic:spPr>
                </pic:pic>
              </a:graphicData>
            </a:graphic>
          </wp:inline>
        </w:drawing>
      </w:r>
    </w:p>
    <w:p>
      <w:r>
        <w:t xml:space="preserve">コマンド: </w:t>
      </w:r>
      <w:r>
        <w:rPr>
          <w:b w:val="on"/>
        </w:rPr>
        <w:t>式（Expression）</w:t>
      </w:r>
    </w:p>
    <w:p>
      <w:r>
        <w:rPr>
          <w:b w:val="on"/>
        </w:rPr>
        <w:t>入力パラメータ</w:t>
      </w:r>
    </w:p>
    <w:p>
      <w:pPr>
        <w:ind w:left="400"/>
      </w:pPr>
      <w:r>
        <w:t>入力パラメータは</w:t>
      </w:r>
      <w:r>
        <w:rPr>
          <w:b w:val="on"/>
        </w:rPr>
        <w:t>式</w:t>
      </w:r>
      <w:r>
        <w:t>内で使用されます。前のタスクからのパラメータを利用する場合は、パラメータリストに追加してください。</w:t>
      </w:r>
    </w:p>
    <w:p>
      <w:pPr>
        <w:numPr>
          <w:numId w:val="42"/>
        </w:numPr>
        <w:spacing w:before="0" w:after="0"/>
        <w:ind w:left="360" w:hanging="360"/>
      </w:pPr>
      <w:r>
        <w:t>式（Expression）*</w:t>
      </w:r>
    </w:p>
    <w:p>
      <w:pPr>
        <w:numPr>
          <w:numId w:val="43"/>
        </w:numPr>
        <w:spacing w:before="0" w:after="0"/>
        <w:ind w:left="720" w:hanging="360"/>
      </w:pPr>
      <w:r>
        <w:t>評価する論理式を入力します。</w:t>
      </w:r>
      <w:r>
        <w:rPr>
          <w:b w:val="on"/>
        </w:rPr>
        <w:t>変数</w:t>
      </w:r>
      <w:r>
        <w:t>からパラメータを式内で使用する場合は、</w:t>
      </w:r>
      <w:hyperlink r:id="rId116">
        <w:r>
          <w:rPr>
            <w:rStyle w:val="a6"/>
          </w:rPr>
          <w:t>$("variable")</w:t>
        </w:r>
      </w:hyperlink>
      <w:r>
        <w:t xml:space="preserve"> の形式で入力してください。</w:t>
      </w:r>
    </w:p>
    <w:p>
      <w:pPr>
        <w:numPr>
          <w:numId w:val="43"/>
        </w:numPr>
        <w:spacing w:before="0" w:after="0"/>
        <w:ind w:left="720" w:hanging="360"/>
      </w:pPr>
      <w:r>
        <w:t>式には複雑な論理演算や関数呼び出しを含めることができます。</w:t>
      </w:r>
    </w:p>
    <w:p>
      <w:pPr>
        <w:numPr>
          <w:numId w:val="43"/>
        </w:numPr>
        <w:spacing w:before="0" w:after="0"/>
        <w:ind w:left="720" w:hanging="360"/>
      </w:pPr>
      <w:r>
        <w:t>また、</w:t>
      </w:r>
      <w:r>
        <w:rPr>
          <w:b w:val="on"/>
        </w:rPr>
        <w:t>パラメータ</w:t>
      </w:r>
      <w:r>
        <w:t>を式内で指定することも可能です。この場合、パラメータ値はブール値（</w:t>
      </w:r>
      <w:r>
        <w:rPr>
          <w:rStyle w:val="af4"/>
        </w:rPr>
        <w:t>true</w:t>
      </w:r>
      <w:r>
        <w:t>/</w:t>
      </w:r>
      <w:r>
        <w:rPr>
          <w:rStyle w:val="af4"/>
        </w:rPr>
        <w:t>false</w:t>
      </w:r>
      <w:r>
        <w:t>）である必要があります。</w:t>
      </w:r>
    </w:p>
    <w:p>
      <w:pPr>
        <w:numPr>
          <w:numId w:val="42"/>
        </w:numPr>
        <w:spacing w:before="0" w:after="0"/>
        <w:ind w:left="360" w:hanging="360"/>
      </w:pPr>
      <w:r>
        <w:t>変数（Variable）:</w:t>
      </w:r>
    </w:p>
    <w:p>
      <w:pPr>
        <w:numPr>
          <w:numId w:val="44"/>
        </w:numPr>
        <w:spacing w:before="0" w:after="0"/>
        <w:ind w:left="720" w:hanging="360"/>
      </w:pPr>
      <w:r>
        <w:rPr>
          <w:b w:val="on"/>
        </w:rPr>
        <w:t>追加</w:t>
      </w:r>
      <w:r>
        <w:t>をクリックし、リストからパラメータを選択します。リストには前のタスクから渡されたパラメータやプレイブックの入力パラメータが含まれます。</w:t>
      </w:r>
    </w:p>
    <w:p>
      <w:pPr>
        <w:numPr>
          <w:numId w:val="44"/>
        </w:numPr>
        <w:spacing w:before="0" w:after="0"/>
        <w:ind w:left="720" w:hanging="360"/>
      </w:pPr>
      <w:r>
        <w:t>リストから変数を削除するには、変数の横のチェックボックスを選択し、</w:t>
      </w:r>
      <w:r>
        <w:rPr>
          <w:b w:val="on"/>
        </w:rPr>
        <w:t>削除</w:t>
      </w:r>
      <w:r>
        <w:t>をクリックしてください。</w:t>
      </w:r>
    </w:p>
    <w:p>
      <w:r>
        <w:rPr>
          <w:b w:val="on"/>
        </w:rPr>
        <w:t>分岐タスクの例</w:t>
      </w:r>
    </w:p>
    <w:p>
      <w:r>
        <w:t xml:space="preserve">分岐タスクは、評価結果が </w:t>
      </w:r>
      <w:r>
        <w:rPr>
          <w:rStyle w:val="af4"/>
        </w:rPr>
        <w:t>true</w:t>
      </w:r>
      <w:r>
        <w:t xml:space="preserve"> の場合は </w:t>
      </w:r>
      <w:r>
        <w:rPr>
          <w:b w:val="on"/>
        </w:rPr>
        <w:t>T</w:t>
      </w:r>
      <w:r>
        <w:t>、</w:t>
      </w:r>
      <w:r>
        <w:rPr>
          <w:rStyle w:val="af4"/>
        </w:rPr>
        <w:t>false</w:t>
      </w:r>
      <w:r>
        <w:t xml:space="preserve"> の場合は </w:t>
      </w:r>
      <w:r>
        <w:rPr>
          <w:b w:val="on"/>
        </w:rPr>
        <w:t>F</w:t>
      </w:r>
      <w:r>
        <w:t xml:space="preserve"> にワークフローを分岐します。</w:t>
      </w:r>
    </w:p>
    <w:p>
      <w:r>
        <w:drawing>
          <wp:inline distT="0" distR="0" distB="0" distL="0">
            <wp:extent cx="5715000" cy="3441700"/>
            <wp:docPr id="50" name="Drawing 50" descr=""/>
            <a:graphic xmlns:a="http://schemas.openxmlformats.org/drawingml/2006/main">
              <a:graphicData uri="http://schemas.openxmlformats.org/drawingml/2006/picture">
                <pic:pic xmlns:pic="http://schemas.openxmlformats.org/drawingml/2006/picture">
                  <pic:nvPicPr>
                    <pic:cNvPr id="0" name="Picture 50" descr=""/>
                    <pic:cNvPicPr>
                      <a:picLocks noChangeAspect="true"/>
                    </pic:cNvPicPr>
                  </pic:nvPicPr>
                  <pic:blipFill>
                    <a:blip r:embed="rId117"/>
                    <a:stretch>
                      <a:fillRect/>
                    </a:stretch>
                  </pic:blipFill>
                  <pic:spPr>
                    <a:xfrm>
                      <a:off x="0" y="0"/>
                      <a:ext cx="5715000" cy="3441700"/>
                    </a:xfrm>
                    <a:prstGeom prst="rect">
                      <a:avLst/>
                    </a:prstGeom>
                  </pic:spPr>
                </pic:pic>
              </a:graphicData>
            </a:graphic>
          </wp:inline>
        </w:drawing>
      </w:r>
    </w:p>
    <w:p>
      <w:r>
        <w:t xml:space="preserve">以下の例は、比較演算または式の評価結果が </w:t>
      </w:r>
      <w:r>
        <w:rPr>
          <w:rStyle w:val="af4"/>
        </w:rPr>
        <w:t>true</w:t>
      </w:r>
      <w:r>
        <w:t xml:space="preserve"> の場合の分岐を示しています。</w:t>
      </w:r>
    </w:p>
    <w:p>
      <w:r>
        <w:drawing>
          <wp:inline distT="0" distR="0" distB="0" distL="0">
            <wp:extent cx="5715000" cy="3835400"/>
            <wp:docPr id="51" name="Drawing 51" descr=""/>
            <a:graphic xmlns:a="http://schemas.openxmlformats.org/drawingml/2006/main">
              <a:graphicData uri="http://schemas.openxmlformats.org/drawingml/2006/picture">
                <pic:pic xmlns:pic="http://schemas.openxmlformats.org/drawingml/2006/picture">
                  <pic:nvPicPr>
                    <pic:cNvPr id="0" name="Picture 51" descr=""/>
                    <pic:cNvPicPr>
                      <a:picLocks noChangeAspect="true"/>
                    </pic:cNvPicPr>
                  </pic:nvPicPr>
                  <pic:blipFill>
                    <a:blip r:embed="rId118"/>
                    <a:stretch>
                      <a:fillRect/>
                    </a:stretch>
                  </pic:blipFill>
                  <pic:spPr>
                    <a:xfrm>
                      <a:off x="0" y="0"/>
                      <a:ext cx="5715000" cy="3835400"/>
                    </a:xfrm>
                    <a:prstGeom prst="rect">
                      <a:avLst/>
                    </a:prstGeom>
                  </pic:spPr>
                </pic:pic>
              </a:graphicData>
            </a:graphic>
          </wp:inline>
        </w:drawing>
      </w:r>
    </w:p>
    <w:p>
      <w:r>
        <w:t xml:space="preserve">以下の例は、比較演算または式の評価結果が </w:t>
      </w:r>
      <w:r>
        <w:rPr>
          <w:rStyle w:val="af4"/>
        </w:rPr>
        <w:t>false</w:t>
      </w:r>
      <w:r>
        <w:t xml:space="preserve"> の場合の分岐を示しています。</w:t>
      </w:r>
    </w:p>
    <w:p>
      <w:r>
        <w:drawing>
          <wp:inline distT="0" distR="0" distB="0" distL="0">
            <wp:extent cx="5715000" cy="3835400"/>
            <wp:docPr id="52" name="Drawing 52" descr=""/>
            <a:graphic xmlns:a="http://schemas.openxmlformats.org/drawingml/2006/main">
              <a:graphicData uri="http://schemas.openxmlformats.org/drawingml/2006/picture">
                <pic:pic xmlns:pic="http://schemas.openxmlformats.org/drawingml/2006/picture">
                  <pic:nvPicPr>
                    <pic:cNvPr id="0" name="Picture 52" descr=""/>
                    <pic:cNvPicPr>
                      <a:picLocks noChangeAspect="true"/>
                    </pic:cNvPicPr>
                  </pic:nvPicPr>
                  <pic:blipFill>
                    <a:blip r:embed="rId119"/>
                    <a:stretch>
                      <a:fillRect/>
                    </a:stretch>
                  </pic:blipFill>
                  <pic:spPr>
                    <a:xfrm>
                      <a:off x="0" y="0"/>
                      <a:ext cx="5715000" cy="3835400"/>
                    </a:xfrm>
                    <a:prstGeom prst="rect">
                      <a:avLst/>
                    </a:prstGeom>
                  </pic:spPr>
                </pic:pic>
              </a:graphicData>
            </a:graphic>
          </wp:inline>
        </w:drawing>
      </w:r>
    </w:p>
    <w:p>
      <w:pPr>
        <w:pStyle w:val="a7"/>
      </w:pPr>
      <w:r>
        <w:t>評価（Evaluate）</w:t>
      </w:r>
    </w:p>
    <w:p>
      <w:r>
        <w:t>このタスクは、式の評価結果を定義済みの</w:t>
      </w:r>
      <w:r>
        <w:rPr>
          <w:b w:val="on"/>
        </w:rPr>
        <w:t>出力パラメータ</w:t>
      </w:r>
      <w:r>
        <w:t>に割り当てます。</w:t>
      </w:r>
    </w:p>
    <w:p>
      <w:r>
        <w:drawing>
          <wp:inline distT="0" distR="0" distB="0" distL="0">
            <wp:extent cx="3987800" cy="9575800"/>
            <wp:docPr id="53" name="Drawing 53" descr=""/>
            <a:graphic xmlns:a="http://schemas.openxmlformats.org/drawingml/2006/main">
              <a:graphicData uri="http://schemas.openxmlformats.org/drawingml/2006/picture">
                <pic:pic xmlns:pic="http://schemas.openxmlformats.org/drawingml/2006/picture">
                  <pic:nvPicPr>
                    <pic:cNvPr id="0" name="Picture 53" descr=""/>
                    <pic:cNvPicPr>
                      <a:picLocks noChangeAspect="true"/>
                    </pic:cNvPicPr>
                  </pic:nvPicPr>
                  <pic:blipFill>
                    <a:blip r:embed="rId120"/>
                    <a:stretch>
                      <a:fillRect/>
                    </a:stretch>
                  </pic:blipFill>
                  <pic:spPr>
                    <a:xfrm>
                      <a:off x="0" y="0"/>
                      <a:ext cx="3987800" cy="9575800"/>
                    </a:xfrm>
                    <a:prstGeom prst="rect">
                      <a:avLst/>
                    </a:prstGeom>
                  </pic:spPr>
                </pic:pic>
              </a:graphicData>
            </a:graphic>
          </wp:inline>
        </w:drawing>
      </w:r>
    </w:p>
    <w:p>
      <w:r>
        <w:t xml:space="preserve">コマンド: </w:t>
      </w:r>
      <w:r>
        <w:rPr>
          <w:b w:val="on"/>
        </w:rPr>
        <w:t>評価（Evaluate）</w:t>
      </w:r>
    </w:p>
    <w:p>
      <w:r>
        <w:rPr>
          <w:b w:val="on"/>
        </w:rPr>
        <w:t>入力パラメータ</w:t>
      </w:r>
    </w:p>
    <w:p>
      <w:pPr>
        <w:ind w:left="400"/>
      </w:pPr>
      <w:r>
        <w:rPr>
          <w:b w:val="on"/>
        </w:rPr>
        <w:t>評価</w:t>
      </w:r>
      <w:r>
        <w:t>タスクは、</w:t>
      </w:r>
      <w:r>
        <w:rPr>
          <w:b w:val="on"/>
        </w:rPr>
        <w:t>式</w:t>
      </w:r>
      <w:r>
        <w:t>と</w:t>
      </w:r>
      <w:r>
        <w:rPr>
          <w:b w:val="on"/>
        </w:rPr>
        <w:t>出力パラメータ名</w:t>
      </w:r>
      <w:r>
        <w:t>を入力パラメータとして受け取ります。式内で前のタスクからのパラメータを使用する場合は、</w:t>
      </w:r>
      <w:r>
        <w:rPr>
          <w:b w:val="on"/>
        </w:rPr>
        <w:t>変数</w:t>
      </w:r>
      <w:r>
        <w:t>リストに追加してください。</w:t>
      </w:r>
    </w:p>
    <w:p>
      <w:pPr>
        <w:numPr>
          <w:numId w:val="45"/>
        </w:numPr>
        <w:spacing w:before="0" w:after="0"/>
        <w:ind w:left="360" w:hanging="360"/>
      </w:pPr>
      <w:r>
        <w:t>式（Expression）*: 式を入力します。式内では様々なクエリ関数を利用できます。</w:t>
      </w:r>
      <w:r>
        <w:rPr>
          <w:b w:val="on"/>
        </w:rPr>
        <w:t>変数</w:t>
      </w:r>
      <w:r>
        <w:t>からパラメータを式内で使用する場合は、</w:t>
      </w:r>
      <w:hyperlink r:id="rId121">
        <w:r>
          <w:rPr>
            <w:rStyle w:val="a6"/>
          </w:rPr>
          <w:t>$("variable")</w:t>
        </w:r>
      </w:hyperlink>
      <w:r>
        <w:t xml:space="preserve"> の形式で入力してください。</w:t>
      </w:r>
    </w:p>
    <w:p>
      <w:pPr>
        <w:numPr>
          <w:numId w:val="45"/>
        </w:numPr>
        <w:spacing w:before="0" w:after="0"/>
        <w:ind w:left="360" w:hanging="360"/>
      </w:pPr>
      <w:r>
        <w:t>出力パラメータ（Output Parameters）*: 式の評価結果を格納する出力パラメータ名を入力します。</w:t>
      </w:r>
    </w:p>
    <w:p>
      <w:pPr>
        <w:numPr>
          <w:numId w:val="45"/>
        </w:numPr>
        <w:spacing w:before="0" w:after="0"/>
        <w:ind w:left="360" w:hanging="360"/>
      </w:pPr>
      <w:r>
        <w:t xml:space="preserve">変数（Variable）: </w:t>
      </w:r>
      <w:r>
        <w:rPr>
          <w:b w:val="on"/>
        </w:rPr>
        <w:t>追加</w:t>
      </w:r>
      <w:r>
        <w:t>をクリックし、式内で使用するパラメータをパラメータリストから選択します。リストには前のタスクから渡されたパラメータやプレイブックの入力パラメータが含まれます。リストから変数を削除するには、変数の横のチェックボックスを選択し、</w:t>
      </w:r>
      <w:r>
        <w:rPr>
          <w:b w:val="on"/>
        </w:rPr>
        <w:t>削除</w:t>
      </w:r>
      <w:r>
        <w:t>をクリックしてください。</w:t>
      </w:r>
    </w:p>
    <w:p>
      <w:r>
        <w:rPr>
          <w:b w:val="on"/>
        </w:rPr>
        <w:t>評価タスクの例</w:t>
      </w:r>
    </w:p>
    <w:p>
      <w:r>
        <w:t xml:space="preserve">評価タスクは、式の評価結果を出力パラメータに割り当て、次のタスクの入力パラメータとして利用できます。たとえば、変数 </w:t>
      </w:r>
      <w:r>
        <w:rPr>
          <w:rStyle w:val="af4"/>
        </w:rPr>
        <w:t>a</w:t>
      </w:r>
      <w:r>
        <w:t xml:space="preserve"> を式で使用する場合、式フィールドに </w:t>
      </w:r>
      <w:r>
        <w:rPr>
          <w:rStyle w:val="af4"/>
        </w:rPr>
        <w:t>$("a")</w:t>
      </w:r>
      <w:r>
        <w:t xml:space="preserve"> と入力し、変数リストに </w:t>
      </w:r>
      <w:r>
        <w:rPr>
          <w:rStyle w:val="af4"/>
        </w:rPr>
        <w:t>a</w:t>
      </w:r>
      <w:r>
        <w:t xml:space="preserve"> を追加します。</w:t>
      </w:r>
    </w:p>
    <w:p>
      <w:r>
        <w:drawing>
          <wp:inline distT="0" distR="0" distB="0" distL="0">
            <wp:extent cx="4038600" cy="5334000"/>
            <wp:docPr id="54" name="Drawing 54" descr=""/>
            <a:graphic xmlns:a="http://schemas.openxmlformats.org/drawingml/2006/main">
              <a:graphicData uri="http://schemas.openxmlformats.org/drawingml/2006/picture">
                <pic:pic xmlns:pic="http://schemas.openxmlformats.org/drawingml/2006/picture">
                  <pic:nvPicPr>
                    <pic:cNvPr id="0" name="Picture 54" descr=""/>
                    <pic:cNvPicPr>
                      <a:picLocks noChangeAspect="true"/>
                    </pic:cNvPicPr>
                  </pic:nvPicPr>
                  <pic:blipFill>
                    <a:blip r:embed="rId122"/>
                    <a:stretch>
                      <a:fillRect/>
                    </a:stretch>
                  </pic:blipFill>
                  <pic:spPr>
                    <a:xfrm>
                      <a:off x="0" y="0"/>
                      <a:ext cx="4038600" cy="5334000"/>
                    </a:xfrm>
                    <a:prstGeom prst="rect">
                      <a:avLst/>
                    </a:prstGeom>
                  </pic:spPr>
                </pic:pic>
              </a:graphicData>
            </a:graphic>
          </wp:inline>
        </w:drawing>
      </w:r>
    </w:p>
    <w:p>
      <w:r>
        <w:t xml:space="preserve">プレイブック実行時に </w:t>
      </w:r>
      <w:r>
        <w:rPr>
          <w:rStyle w:val="af4"/>
        </w:rPr>
        <w:t>a</w:t>
      </w:r>
      <w:r>
        <w:t xml:space="preserve"> が 5 に設定されている場合、式 </w:t>
      </w:r>
      <w:r>
        <w:rPr>
          <w:rStyle w:val="af4"/>
        </w:rPr>
        <w:t>$("a")+3</w:t>
      </w:r>
      <w:r>
        <w:t xml:space="preserve"> は </w:t>
      </w:r>
      <w:r>
        <w:rPr>
          <w:rStyle w:val="af4"/>
        </w:rPr>
        <w:t>5+3</w:t>
      </w:r>
      <w:r>
        <w:t xml:space="preserve"> と評価され、</w:t>
      </w:r>
      <w:r>
        <w:rPr>
          <w:rStyle w:val="af4"/>
        </w:rPr>
        <w:t>8</w:t>
      </w:r>
      <w:r>
        <w:t xml:space="preserve"> が出力パラメータ </w:t>
      </w:r>
      <w:r>
        <w:rPr>
          <w:b w:val="on"/>
        </w:rPr>
        <w:t>result</w:t>
      </w:r>
      <w:r>
        <w:t xml:space="preserve"> に割り当てられます。</w:t>
      </w:r>
    </w:p>
    <w:p>
      <w:pPr>
        <w:pStyle w:val="a7"/>
      </w:pPr>
      <w:r>
        <w:t>ユーザー入力（User Input）</w:t>
      </w:r>
    </w:p>
    <w:p>
      <w:r>
        <w:t xml:space="preserve">このタスクはユーザー入力を処理します。ユーザーが必要なデータを入力するまで待機し、入力された値を出力パラメータ </w:t>
      </w:r>
      <w:r>
        <w:rPr>
          <w:b w:val="on"/>
        </w:rPr>
        <w:t>input</w:t>
      </w:r>
      <w:r>
        <w:t xml:space="preserve"> として返します。</w:t>
      </w:r>
    </w:p>
    <w:p>
      <w:r>
        <w:t>ユーザー入力待ちのタスクは、</w:t>
      </w:r>
      <w:hyperlink r:id="rId123">
        <w:r>
          <w:rPr>
            <w:rStyle w:val="a6"/>
          </w:rPr>
          <w:t>レスポンス &gt; 承認リクエスト</w:t>
        </w:r>
      </w:hyperlink>
      <w:r>
        <w:t xml:space="preserve"> で確認できます。リスト内の</w:t>
      </w:r>
      <w:r>
        <w:rPr>
          <w:b w:val="on"/>
        </w:rPr>
        <w:t>ユーザー入力</w:t>
      </w:r>
      <w:r>
        <w:t>タイプの項目をクリックすると、リクエストの詳細が表示されます。</w:t>
      </w:r>
    </w:p>
    <w:p>
      <w:r>
        <w:drawing>
          <wp:inline distT="0" distR="0" distB="0" distL="0">
            <wp:extent cx="5715000" cy="2133600"/>
            <wp:docPr id="55" name="Drawing 55" descr=""/>
            <a:graphic xmlns:a="http://schemas.openxmlformats.org/drawingml/2006/main">
              <a:graphicData uri="http://schemas.openxmlformats.org/drawingml/2006/picture">
                <pic:pic xmlns:pic="http://schemas.openxmlformats.org/drawingml/2006/picture">
                  <pic:nvPicPr>
                    <pic:cNvPr id="0" name="Picture 55" descr=""/>
                    <pic:cNvPicPr>
                      <a:picLocks noChangeAspect="true"/>
                    </pic:cNvPicPr>
                  </pic:nvPicPr>
                  <pic:blipFill>
                    <a:blip r:embed="rId124"/>
                    <a:stretch>
                      <a:fillRect/>
                    </a:stretch>
                  </pic:blipFill>
                  <pic:spPr>
                    <a:xfrm>
                      <a:off x="0" y="0"/>
                      <a:ext cx="5715000" cy="2133600"/>
                    </a:xfrm>
                    <a:prstGeom prst="rect">
                      <a:avLst/>
                    </a:prstGeom>
                  </pic:spPr>
                </pic:pic>
              </a:graphicData>
            </a:graphic>
          </wp:inline>
        </w:drawing>
      </w:r>
    </w:p>
    <w:p>
      <w:r>
        <w:t>ユーザー入力処理の結果は、</w:t>
      </w:r>
      <w:hyperlink r:id="rId125">
        <w:r>
          <w:rPr>
            <w:rStyle w:val="a6"/>
          </w:rPr>
          <w:t>レスポンス &gt; 承認ログ</w:t>
        </w:r>
      </w:hyperlink>
      <w:r>
        <w:t xml:space="preserve"> で確認できます。リスト内の</w:t>
      </w:r>
      <w:r>
        <w:rPr>
          <w:b w:val="on"/>
        </w:rPr>
        <w:t>ユーザー入力</w:t>
      </w:r>
      <w:r>
        <w:t>タイプの項目をクリックすると、リクエストの詳細が表示されます。</w:t>
      </w:r>
    </w:p>
    <w:p>
      <w:r>
        <w:drawing>
          <wp:inline distT="0" distR="0" distB="0" distL="0">
            <wp:extent cx="5715000" cy="2730500"/>
            <wp:docPr id="56" name="Drawing 56" descr=""/>
            <a:graphic xmlns:a="http://schemas.openxmlformats.org/drawingml/2006/main">
              <a:graphicData uri="http://schemas.openxmlformats.org/drawingml/2006/picture">
                <pic:pic xmlns:pic="http://schemas.openxmlformats.org/drawingml/2006/picture">
                  <pic:nvPicPr>
                    <pic:cNvPr id="0" name="Picture 56" descr=""/>
                    <pic:cNvPicPr>
                      <a:picLocks noChangeAspect="true"/>
                    </pic:cNvPicPr>
                  </pic:nvPicPr>
                  <pic:blipFill>
                    <a:blip r:embed="rId126"/>
                    <a:stretch>
                      <a:fillRect/>
                    </a:stretch>
                  </pic:blipFill>
                  <pic:spPr>
                    <a:xfrm>
                      <a:off x="0" y="0"/>
                      <a:ext cx="5715000" cy="2730500"/>
                    </a:xfrm>
                    <a:prstGeom prst="rect">
                      <a:avLst/>
                    </a:prstGeom>
                  </pic:spPr>
                </pic:pic>
              </a:graphicData>
            </a:graphic>
          </wp:inline>
        </w:drawing>
      </w:r>
    </w:p>
    <w:p>
      <w:r>
        <w:t>ユーザー入力タスクは、選択した</w:t>
      </w:r>
      <w:r>
        <w:rPr>
          <w:b w:val="on"/>
        </w:rPr>
        <w:t>コマンド</w:t>
      </w:r>
      <w:r>
        <w:t>に応じて分類されます。</w:t>
      </w:r>
    </w:p>
    <w:p>
      <w:pPr>
        <w:numPr>
          <w:numId w:val="46"/>
        </w:numPr>
        <w:spacing w:before="0" w:after="0"/>
        <w:ind w:left="360" w:hanging="360"/>
      </w:pPr>
      <w:hyperlink r:id="rId127">
        <w:r>
          <w:rPr>
            <w:rStyle w:val="a6"/>
          </w:rPr>
          <w:t>Boolean</w:t>
        </w:r>
      </w:hyperlink>
    </w:p>
    <w:p>
      <w:pPr>
        <w:numPr>
          <w:numId w:val="46"/>
        </w:numPr>
        <w:spacing w:before="0" w:after="0"/>
        <w:ind w:left="360" w:hanging="360"/>
      </w:pPr>
      <w:hyperlink r:id="rId128">
        <w:r>
          <w:rPr>
            <w:rStyle w:val="a6"/>
          </w:rPr>
          <w:t>text</w:t>
        </w:r>
      </w:hyperlink>
    </w:p>
    <w:p>
      <w:pPr>
        <w:numPr>
          <w:numId w:val="46"/>
        </w:numPr>
        <w:spacing w:before="0" w:after="0"/>
        <w:ind w:left="360" w:hanging="360"/>
      </w:pPr>
      <w:hyperlink r:id="rId129">
        <w:r>
          <w:rPr>
            <w:rStyle w:val="a6"/>
          </w:rPr>
          <w:t>multiline</w:t>
        </w:r>
      </w:hyperlink>
    </w:p>
    <w:p>
      <w:pPr>
        <w:numPr>
          <w:numId w:val="46"/>
        </w:numPr>
        <w:spacing w:before="0" w:after="0"/>
        <w:ind w:left="360" w:hanging="360"/>
      </w:pPr>
      <w:hyperlink r:id="rId130">
        <w:r>
          <w:rPr>
            <w:rStyle w:val="a6"/>
          </w:rPr>
          <w:t>Enumeration</w:t>
        </w:r>
      </w:hyperlink>
    </w:p>
    <w:p>
      <w:r>
        <w:t xml:space="preserve">出力パラメータ </w:t>
      </w:r>
      <w:r>
        <w:rPr>
          <w:b w:val="on"/>
        </w:rPr>
        <w:t>input</w:t>
      </w:r>
      <w:r>
        <w:t xml:space="preserve"> に格納されるデータの型は、選択したコマンドによって異なります。</w:t>
      </w:r>
    </w:p>
    <w:p>
      <w:r>
        <w:drawing>
          <wp:inline distT="0" distR="0" distB="0" distL="0">
            <wp:extent cx="5715000" cy="8089900"/>
            <wp:docPr id="57" name="Drawing 57" descr=""/>
            <a:graphic xmlns:a="http://schemas.openxmlformats.org/drawingml/2006/main">
              <a:graphicData uri="http://schemas.openxmlformats.org/drawingml/2006/picture">
                <pic:pic xmlns:pic="http://schemas.openxmlformats.org/drawingml/2006/picture">
                  <pic:nvPicPr>
                    <pic:cNvPr id="0" name="Picture 57" descr=""/>
                    <pic:cNvPicPr>
                      <a:picLocks noChangeAspect="true"/>
                    </pic:cNvPicPr>
                  </pic:nvPicPr>
                  <pic:blipFill>
                    <a:blip r:embed="rId131"/>
                    <a:stretch>
                      <a:fillRect/>
                    </a:stretch>
                  </pic:blipFill>
                  <pic:spPr>
                    <a:xfrm>
                      <a:off x="0" y="0"/>
                      <a:ext cx="5715000" cy="8089900"/>
                    </a:xfrm>
                    <a:prstGeom prst="rect">
                      <a:avLst/>
                    </a:prstGeom>
                  </pic:spPr>
                </pic:pic>
              </a:graphicData>
            </a:graphic>
          </wp:inline>
        </w:drawing>
      </w:r>
    </w:p>
    <w:p>
      <w:pPr>
        <w:pStyle w:val="a7"/>
      </w:pPr>
      <w:r>
        <w:t>Boolean</w:t>
      </w:r>
    </w:p>
    <w:p>
      <w:r>
        <w:t xml:space="preserve">コマンドが </w:t>
      </w:r>
      <w:r>
        <w:rPr>
          <w:b w:val="on"/>
        </w:rPr>
        <w:t>ユーザー入力（Boolean）</w:t>
      </w:r>
      <w:r>
        <w:t xml:space="preserve"> の場合、ユーザーが </w:t>
      </w:r>
      <w:r>
        <w:rPr>
          <w:b w:val="on"/>
        </w:rPr>
        <w:t>はい</w:t>
      </w:r>
      <w:r>
        <w:t xml:space="preserve"> または </w:t>
      </w:r>
      <w:r>
        <w:rPr>
          <w:b w:val="on"/>
        </w:rPr>
        <w:t>いいえ</w:t>
      </w:r>
      <w:r>
        <w:t xml:space="preserve"> で応答できるリクエストが生成されます。</w:t>
      </w:r>
      <w:r>
        <w:rPr>
          <w:b w:val="on"/>
        </w:rPr>
        <w:t>はい</w:t>
      </w:r>
      <w:r>
        <w:t xml:space="preserve"> の場合は </w:t>
      </w:r>
      <w:r>
        <w:rPr>
          <w:rStyle w:val="af4"/>
        </w:rPr>
        <w:t>true</w:t>
      </w:r>
      <w:r>
        <w:t>、</w:t>
      </w:r>
      <w:r>
        <w:rPr>
          <w:b w:val="on"/>
        </w:rPr>
        <w:t>いいえ</w:t>
      </w:r>
      <w:r>
        <w:t xml:space="preserve"> の場合は </w:t>
      </w:r>
      <w:r>
        <w:rPr>
          <w:rStyle w:val="af4"/>
        </w:rPr>
        <w:t>false</w:t>
      </w:r>
      <w:r>
        <w:t xml:space="preserve"> が出力パラメータ </w:t>
      </w:r>
      <w:r>
        <w:rPr>
          <w:b w:val="on"/>
        </w:rPr>
        <w:t>input</w:t>
      </w:r>
      <w:r>
        <w:t xml:space="preserve"> として返されます。</w:t>
      </w:r>
    </w:p>
    <w:p>
      <w:r>
        <w:t>このタスクは、</w:t>
      </w:r>
      <w:hyperlink r:id="rId132">
        <w:r>
          <w:rPr>
            <w:rStyle w:val="a6"/>
          </w:rPr>
          <w:t>分岐 - 式タスク</w:t>
        </w:r>
      </w:hyperlink>
      <w:r>
        <w:t xml:space="preserve"> と組み合わせて、ユーザーの応答に基づきタスクフローを制御する際によく使用されます。</w:t>
      </w:r>
    </w:p>
    <w:p>
      <w:r>
        <w:drawing>
          <wp:inline distT="0" distR="0" distB="0" distL="0">
            <wp:extent cx="5715000" cy="9347200"/>
            <wp:docPr id="58" name="Drawing 58" descr=""/>
            <a:graphic xmlns:a="http://schemas.openxmlformats.org/drawingml/2006/main">
              <a:graphicData uri="http://schemas.openxmlformats.org/drawingml/2006/picture">
                <pic:pic xmlns:pic="http://schemas.openxmlformats.org/drawingml/2006/picture">
                  <pic:nvPicPr>
                    <pic:cNvPr id="0" name="Picture 58" descr=""/>
                    <pic:cNvPicPr>
                      <a:picLocks noChangeAspect="true"/>
                    </pic:cNvPicPr>
                  </pic:nvPicPr>
                  <pic:blipFill>
                    <a:blip r:embed="rId133"/>
                    <a:stretch>
                      <a:fillRect/>
                    </a:stretch>
                  </pic:blipFill>
                  <pic:spPr>
                    <a:xfrm>
                      <a:off x="0" y="0"/>
                      <a:ext cx="5715000" cy="9347200"/>
                    </a:xfrm>
                    <a:prstGeom prst="rect">
                      <a:avLst/>
                    </a:prstGeom>
                  </pic:spPr>
                </pic:pic>
              </a:graphicData>
            </a:graphic>
          </wp:inline>
        </w:drawing>
      </w:r>
    </w:p>
    <w:p>
      <w:r>
        <w:t xml:space="preserve">コマンド: </w:t>
      </w:r>
      <w:r>
        <w:rPr>
          <w:b w:val="on"/>
        </w:rPr>
        <w:t>ユーザー入力（Boolean）</w:t>
      </w:r>
    </w:p>
    <w:p>
      <w:r>
        <w:rPr>
          <w:b w:val="on"/>
        </w:rPr>
        <w:t>入力パラメータ</w:t>
      </w:r>
    </w:p>
    <w:p>
      <w:pPr>
        <w:ind w:left="400"/>
      </w:pPr>
      <w:r>
        <w:t>ユーザー入力リクエストの</w:t>
      </w:r>
      <w:r>
        <w:rPr>
          <w:b w:val="on"/>
        </w:rPr>
        <w:t>タイトル</w:t>
      </w:r>
      <w:r>
        <w:t>と</w:t>
      </w:r>
      <w:r>
        <w:rPr>
          <w:b w:val="on"/>
        </w:rPr>
        <w:t>内容</w:t>
      </w:r>
      <w:r>
        <w:t>を入力します。必要に応じて、</w:t>
      </w:r>
      <w:r>
        <w:rPr>
          <w:b w:val="on"/>
        </w:rPr>
        <w:t>変数</w:t>
      </w:r>
      <w:r>
        <w:t>リストから変数を選択してください。</w:t>
      </w:r>
    </w:p>
    <w:p>
      <w:pPr>
        <w:numPr>
          <w:numId w:val="47"/>
        </w:numPr>
        <w:spacing w:before="0" w:after="0"/>
        <w:ind w:left="360" w:hanging="360"/>
      </w:pPr>
      <w:r>
        <w:rPr>
          <w:b w:val="on"/>
        </w:rPr>
        <w:t>タイトル</w:t>
      </w:r>
      <w:r>
        <w:t>*: ユーザー入力リクエストのタイトルを入力します。</w:t>
      </w:r>
    </w:p>
    <w:p>
      <w:pPr>
        <w:numPr>
          <w:numId w:val="47"/>
        </w:numPr>
        <w:spacing w:before="0" w:after="0"/>
        <w:ind w:left="360" w:hanging="360"/>
      </w:pPr>
      <w:r>
        <w:rPr>
          <w:b w:val="on"/>
        </w:rPr>
        <w:t>内容</w:t>
      </w:r>
      <w:r>
        <w:t>*: ユーザー入力リクエストのメッセージを入力します。</w:t>
      </w:r>
    </w:p>
    <w:p>
      <w:pPr>
        <w:numPr>
          <w:numId w:val="47"/>
        </w:numPr>
        <w:spacing w:before="0" w:after="0"/>
        <w:ind w:left="360" w:hanging="360"/>
      </w:pPr>
      <w:r>
        <w:rPr>
          <w:b w:val="on"/>
        </w:rPr>
        <w:t>変数</w:t>
      </w:r>
      <w:r>
        <w:t xml:space="preserve">: </w:t>
      </w:r>
      <w:r>
        <w:rPr>
          <w:b w:val="on"/>
        </w:rPr>
        <w:t>追加</w:t>
      </w:r>
      <w:r>
        <w:t>をクリックし、</w:t>
      </w:r>
      <w:r>
        <w:rPr>
          <w:b w:val="on"/>
        </w:rPr>
        <w:t>タイトル</w:t>
      </w:r>
      <w:r>
        <w:t>や</w:t>
      </w:r>
      <w:r>
        <w:rPr>
          <w:b w:val="on"/>
        </w:rPr>
        <w:t>内容</w:t>
      </w:r>
      <w:r>
        <w:t>で使用する変数を選択します。</w:t>
      </w:r>
      <w:r>
        <w:rPr>
          <w:b w:val="on"/>
        </w:rPr>
        <w:t>タイトル</w:t>
      </w:r>
      <w:r>
        <w:t>と</w:t>
      </w:r>
      <w:r>
        <w:rPr>
          <w:b w:val="on"/>
        </w:rPr>
        <w:t>内容</w:t>
      </w:r>
      <w:r>
        <w:t>はどちらも文字列です。文字列内で変数値を代入する場合は、</w:t>
      </w:r>
      <w:r>
        <w:rPr>
          <w:rStyle w:val="af4"/>
        </w:rPr>
        <w:t>${variable}</w:t>
      </w:r>
      <w:r>
        <w:t xml:space="preserve"> 形式を使用してください。</w:t>
      </w:r>
    </w:p>
    <w:p>
      <w:pPr>
        <w:pStyle w:val="af1"/>
        <w:numPr>
          <w:numId w:val="47"/>
        </w:numPr>
        <w:spacing w:before="0" w:after="0"/>
        <w:ind w:left="360" w:hanging="360"/>
      </w:pPr>
      <w:r>
        <w:t>$("variable") はログプレッソ・ソナーのクエリ内で変数値を参照するためのものであり、文字列内では使用できません。</w:t>
      </w:r>
    </w:p>
    <w:p>
      <w:pPr>
        <w:pStyle w:val="a7"/>
      </w:pPr>
      <w:r>
        <w:t>文字列（String）</w:t>
      </w:r>
    </w:p>
    <w:p>
      <w:r>
        <w:t xml:space="preserve">コマンドが </w:t>
      </w:r>
      <w:r>
        <w:rPr>
          <w:b w:val="on"/>
        </w:rPr>
        <w:t>ユーザー入力（String）</w:t>
      </w:r>
      <w:r>
        <w:t xml:space="preserve"> の場合、ユーザーが文字列を入力するリクエストが生成されます。入力された文字列は出力パラメータ </w:t>
      </w:r>
      <w:r>
        <w:rPr>
          <w:b w:val="on"/>
        </w:rPr>
        <w:t>input</w:t>
      </w:r>
      <w:r>
        <w:t xml:space="preserve"> として返されます。</w:t>
      </w:r>
    </w:p>
    <w:p>
      <w:r>
        <w:drawing>
          <wp:inline distT="0" distR="0" distB="0" distL="0">
            <wp:extent cx="5448300" cy="9575800"/>
            <wp:docPr id="59" name="Drawing 59" descr=""/>
            <a:graphic xmlns:a="http://schemas.openxmlformats.org/drawingml/2006/main">
              <a:graphicData uri="http://schemas.openxmlformats.org/drawingml/2006/picture">
                <pic:pic xmlns:pic="http://schemas.openxmlformats.org/drawingml/2006/picture">
                  <pic:nvPicPr>
                    <pic:cNvPr id="0" name="Picture 59" descr=""/>
                    <pic:cNvPicPr>
                      <a:picLocks noChangeAspect="true"/>
                    </pic:cNvPicPr>
                  </pic:nvPicPr>
                  <pic:blipFill>
                    <a:blip r:embed="rId134"/>
                    <a:stretch>
                      <a:fillRect/>
                    </a:stretch>
                  </pic:blipFill>
                  <pic:spPr>
                    <a:xfrm>
                      <a:off x="0" y="0"/>
                      <a:ext cx="5448300" cy="9575800"/>
                    </a:xfrm>
                    <a:prstGeom prst="rect">
                      <a:avLst/>
                    </a:prstGeom>
                  </pic:spPr>
                </pic:pic>
              </a:graphicData>
            </a:graphic>
          </wp:inline>
        </w:drawing>
      </w:r>
    </w:p>
    <w:p>
      <w:r>
        <w:t xml:space="preserve">コマンド: </w:t>
      </w:r>
      <w:r>
        <w:rPr>
          <w:b w:val="on"/>
        </w:rPr>
        <w:t>ユーザー入力（String）</w:t>
      </w:r>
    </w:p>
    <w:p>
      <w:r>
        <w:rPr>
          <w:b w:val="on"/>
        </w:rPr>
        <w:t>入力パラメータ</w:t>
      </w:r>
    </w:p>
    <w:p>
      <w:pPr>
        <w:ind w:left="400"/>
      </w:pPr>
      <w:r>
        <w:t>ユーザー入力リクエストの</w:t>
      </w:r>
      <w:r>
        <w:rPr>
          <w:b w:val="on"/>
        </w:rPr>
        <w:t>タイトル</w:t>
      </w:r>
      <w:r>
        <w:t>と</w:t>
      </w:r>
      <w:r>
        <w:rPr>
          <w:b w:val="on"/>
        </w:rPr>
        <w:t>内容</w:t>
      </w:r>
      <w:r>
        <w:t>を入力します。必要に応じて、</w:t>
      </w:r>
      <w:r>
        <w:rPr>
          <w:b w:val="on"/>
        </w:rPr>
        <w:t>変数</w:t>
      </w:r>
      <w:r>
        <w:t>リストから変数を選択してください。入力値のフォーマットを検証する場合は、</w:t>
      </w:r>
      <w:r>
        <w:rPr>
          <w:b w:val="on"/>
        </w:rPr>
        <w:t>正規表現</w:t>
      </w:r>
      <w:r>
        <w:t>を使用します。</w:t>
      </w:r>
    </w:p>
    <w:p>
      <w:pPr>
        <w:numPr>
          <w:numId w:val="48"/>
        </w:numPr>
        <w:spacing w:before="0" w:after="0"/>
        <w:ind w:left="360" w:hanging="360"/>
      </w:pPr>
      <w:r>
        <w:rPr>
          <w:b w:val="on"/>
        </w:rPr>
        <w:t>タイトル</w:t>
      </w:r>
      <w:r>
        <w:t>*: ユーザー入力リクエストのタイトルを入力します。</w:t>
      </w:r>
    </w:p>
    <w:p>
      <w:pPr>
        <w:numPr>
          <w:numId w:val="48"/>
        </w:numPr>
        <w:spacing w:before="0" w:after="0"/>
        <w:ind w:left="360" w:hanging="360"/>
      </w:pPr>
      <w:r>
        <w:rPr>
          <w:b w:val="on"/>
        </w:rPr>
        <w:t>内容</w:t>
      </w:r>
      <w:r>
        <w:t>*: ユーザー入力リクエストのメッセージを入力します。</w:t>
      </w:r>
    </w:p>
    <w:p>
      <w:pPr>
        <w:numPr>
          <w:numId w:val="48"/>
        </w:numPr>
        <w:spacing w:before="0" w:after="0"/>
        <w:ind w:left="360" w:hanging="360"/>
      </w:pPr>
      <w:r>
        <w:rPr>
          <w:b w:val="on"/>
        </w:rPr>
        <w:t>変数</w:t>
      </w:r>
      <w:r>
        <w:t xml:space="preserve">: </w:t>
      </w:r>
      <w:r>
        <w:rPr>
          <w:b w:val="on"/>
        </w:rPr>
        <w:t>追加</w:t>
      </w:r>
      <w:r>
        <w:t>をクリックし、</w:t>
      </w:r>
      <w:r>
        <w:rPr>
          <w:b w:val="on"/>
        </w:rPr>
        <w:t>タイトル</w:t>
      </w:r>
      <w:r>
        <w:t>や</w:t>
      </w:r>
      <w:r>
        <w:rPr>
          <w:b w:val="on"/>
        </w:rPr>
        <w:t>内容</w:t>
      </w:r>
      <w:r>
        <w:t>で使用する変数を選択します。</w:t>
      </w:r>
      <w:r>
        <w:rPr>
          <w:b w:val="on"/>
        </w:rPr>
        <w:t>タイトル</w:t>
      </w:r>
      <w:r>
        <w:t>と</w:t>
      </w:r>
      <w:r>
        <w:rPr>
          <w:b w:val="on"/>
        </w:rPr>
        <w:t>内容</w:t>
      </w:r>
      <w:r>
        <w:t>はどちらも文字列です。文字列内で変数値を代入する場合は、</w:t>
      </w:r>
      <w:r>
        <w:rPr>
          <w:rStyle w:val="af4"/>
        </w:rPr>
        <w:t>${variable}</w:t>
      </w:r>
      <w:r>
        <w:t xml:space="preserve"> 形式を使用してください。</w:t>
      </w:r>
    </w:p>
    <w:p>
      <w:pPr>
        <w:pStyle w:val="af1"/>
        <w:numPr>
          <w:numId w:val="48"/>
        </w:numPr>
        <w:spacing w:before="0" w:after="0"/>
        <w:ind w:left="360" w:hanging="360"/>
      </w:pPr>
      <w:r>
        <w:t>$("variable") はログプレッソ・ソナーのクエリ内で変数値を参照するためのものであり、文字列内では使用できません。</w:t>
      </w:r>
    </w:p>
    <w:p>
      <w:pPr>
        <w:numPr>
          <w:numId w:val="48"/>
        </w:numPr>
        <w:spacing w:before="0" w:after="0"/>
        <w:ind w:left="360" w:hanging="360"/>
      </w:pPr>
      <w:r>
        <w:rPr>
          <w:b w:val="on"/>
        </w:rPr>
        <w:t>正規表現</w:t>
      </w:r>
      <w:r>
        <w:t>: 入力された文字列のフォーマットを制限する場合に正規表現を使用します。</w:t>
      </w:r>
    </w:p>
    <w:p>
      <w:pPr>
        <w:pStyle w:val="a7"/>
      </w:pPr>
      <w:r>
        <w:t>複数行（multiline）</w:t>
      </w:r>
    </w:p>
    <w:p>
      <w:r>
        <w:t xml:space="preserve">コマンドが </w:t>
      </w:r>
      <w:r>
        <w:rPr>
          <w:b w:val="on"/>
        </w:rPr>
        <w:t>ユーザー入力（multiline）</w:t>
      </w:r>
      <w:r>
        <w:t xml:space="preserve"> の場合、ユーザーが複数行のテキストを入力するリクエストが生成されます。長文データの入力に適しています。入力されたテキストは出力パラメータ </w:t>
      </w:r>
      <w:r>
        <w:rPr>
          <w:b w:val="on"/>
        </w:rPr>
        <w:t>input</w:t>
      </w:r>
      <w:r>
        <w:t xml:space="preserve"> として返されます。</w:t>
      </w:r>
    </w:p>
    <w:p>
      <w:r>
        <w:drawing>
          <wp:inline distT="0" distR="0" distB="0" distL="0">
            <wp:extent cx="5715000" cy="9118600"/>
            <wp:docPr id="60" name="Drawing 60" descr=""/>
            <a:graphic xmlns:a="http://schemas.openxmlformats.org/drawingml/2006/main">
              <a:graphicData uri="http://schemas.openxmlformats.org/drawingml/2006/picture">
                <pic:pic xmlns:pic="http://schemas.openxmlformats.org/drawingml/2006/picture">
                  <pic:nvPicPr>
                    <pic:cNvPr id="0" name="Picture 60" descr=""/>
                    <pic:cNvPicPr>
                      <a:picLocks noChangeAspect="true"/>
                    </pic:cNvPicPr>
                  </pic:nvPicPr>
                  <pic:blipFill>
                    <a:blip r:embed="rId135"/>
                    <a:stretch>
                      <a:fillRect/>
                    </a:stretch>
                  </pic:blipFill>
                  <pic:spPr>
                    <a:xfrm>
                      <a:off x="0" y="0"/>
                      <a:ext cx="5715000" cy="9118600"/>
                    </a:xfrm>
                    <a:prstGeom prst="rect">
                      <a:avLst/>
                    </a:prstGeom>
                  </pic:spPr>
                </pic:pic>
              </a:graphicData>
            </a:graphic>
          </wp:inline>
        </w:drawing>
      </w:r>
    </w:p>
    <w:p>
      <w:r>
        <w:rPr>
          <w:b w:val="on"/>
        </w:rPr>
        <w:t>コマンド</w:t>
      </w:r>
    </w:p>
    <w:p>
      <w:pPr>
        <w:ind w:left="400"/>
      </w:pPr>
      <w:r>
        <w:rPr>
          <w:b w:val="on"/>
        </w:rPr>
        <w:t>ユーザー入力（multiline）</w:t>
      </w:r>
    </w:p>
    <w:p>
      <w:r>
        <w:rPr>
          <w:b w:val="on"/>
        </w:rPr>
        <w:t>入力パラメータ</w:t>
      </w:r>
    </w:p>
    <w:p>
      <w:pPr>
        <w:ind w:left="400"/>
      </w:pPr>
      <w:r>
        <w:t>ユーザー入力リクエストの</w:t>
      </w:r>
      <w:r>
        <w:rPr>
          <w:b w:val="on"/>
        </w:rPr>
        <w:t>タイトル</w:t>
      </w:r>
      <w:r>
        <w:t>と</w:t>
      </w:r>
      <w:r>
        <w:rPr>
          <w:b w:val="on"/>
        </w:rPr>
        <w:t>内容</w:t>
      </w:r>
      <w:r>
        <w:t>を入力します。必要に応じて、</w:t>
      </w:r>
      <w:r>
        <w:rPr>
          <w:b w:val="on"/>
        </w:rPr>
        <w:t>変数リスト</w:t>
      </w:r>
      <w:r>
        <w:t>から変数を選択してください。</w:t>
      </w:r>
    </w:p>
    <w:p>
      <w:pPr>
        <w:numPr>
          <w:numId w:val="49"/>
        </w:numPr>
        <w:spacing w:before="0" w:after="0"/>
        <w:ind w:left="360" w:hanging="360"/>
      </w:pPr>
      <w:r>
        <w:rPr>
          <w:b w:val="on"/>
        </w:rPr>
        <w:t>タイトル</w:t>
      </w:r>
      <w:r>
        <w:t>*: ユーザー入力リクエストのタイトルを入力します。</w:t>
      </w:r>
    </w:p>
    <w:p>
      <w:pPr>
        <w:numPr>
          <w:numId w:val="49"/>
        </w:numPr>
        <w:spacing w:before="0" w:after="0"/>
        <w:ind w:left="360" w:hanging="360"/>
      </w:pPr>
      <w:r>
        <w:rPr>
          <w:b w:val="on"/>
        </w:rPr>
        <w:t>内容</w:t>
      </w:r>
      <w:r>
        <w:t>*: ユーザー入力リクエストのメッセージを入力します。</w:t>
      </w:r>
    </w:p>
    <w:p>
      <w:pPr>
        <w:numPr>
          <w:numId w:val="49"/>
        </w:numPr>
        <w:spacing w:before="0" w:after="0"/>
        <w:ind w:left="360" w:hanging="360"/>
      </w:pPr>
      <w:r>
        <w:rPr>
          <w:b w:val="on"/>
        </w:rPr>
        <w:t>変数</w:t>
      </w:r>
      <w:r>
        <w:t xml:space="preserve">: </w:t>
      </w:r>
      <w:r>
        <w:rPr>
          <w:b w:val="on"/>
        </w:rPr>
        <w:t>追加</w:t>
      </w:r>
      <w:r>
        <w:t>をクリックし、</w:t>
      </w:r>
      <w:r>
        <w:rPr>
          <w:b w:val="on"/>
        </w:rPr>
        <w:t>タイトル</w:t>
      </w:r>
      <w:r>
        <w:t>や</w:t>
      </w:r>
      <w:r>
        <w:rPr>
          <w:b w:val="on"/>
        </w:rPr>
        <w:t>内容</w:t>
      </w:r>
      <w:r>
        <w:t>で使用する変数を選択します。</w:t>
      </w:r>
      <w:r>
        <w:rPr>
          <w:b w:val="on"/>
        </w:rPr>
        <w:t>タイトル</w:t>
      </w:r>
      <w:r>
        <w:t>と</w:t>
      </w:r>
      <w:r>
        <w:rPr>
          <w:b w:val="on"/>
        </w:rPr>
        <w:t>内容</w:t>
      </w:r>
      <w:r>
        <w:t>はどちらも文字列です。文字列内で変数値を代入する場合は、</w:t>
      </w:r>
      <w:r>
        <w:rPr>
          <w:rStyle w:val="af4"/>
        </w:rPr>
        <w:t>${variable}</w:t>
      </w:r>
      <w:r>
        <w:t xml:space="preserve"> 形式を使用してください。</w:t>
      </w:r>
    </w:p>
    <w:p>
      <w:pPr>
        <w:pStyle w:val="af1"/>
        <w:numPr>
          <w:numId w:val="49"/>
        </w:numPr>
        <w:spacing w:before="0" w:after="0"/>
        <w:ind w:left="360" w:hanging="360"/>
      </w:pPr>
      <w:r>
        <w:t>$("variable") はログプレッソ・ソナーのクエリ内で変数値を参照するためのものであり、文字列内では使用できません。</w:t>
      </w:r>
    </w:p>
    <w:p>
      <w:pPr>
        <w:pStyle w:val="a7"/>
      </w:pPr>
      <w:r>
        <w:t>列挙（Enumeration）</w:t>
      </w:r>
    </w:p>
    <w:p>
      <w:r>
        <w:t xml:space="preserve">コマンドが </w:t>
      </w:r>
      <w:r>
        <w:rPr>
          <w:b w:val="on"/>
        </w:rPr>
        <w:t>ユーザー入力（Enum）</w:t>
      </w:r>
      <w:r>
        <w:t xml:space="preserve"> の場合、ユーザーが複数の選択肢から1つを選択するリクエストが生成されます。選択されたオプションは文字列形式で出力パラメータ </w:t>
      </w:r>
      <w:r>
        <w:rPr>
          <w:b w:val="on"/>
        </w:rPr>
        <w:t>input</w:t>
      </w:r>
      <w:r>
        <w:t xml:space="preserve"> に返されます。</w:t>
      </w:r>
    </w:p>
    <w:p>
      <w:r>
        <w:drawing>
          <wp:inline distT="0" distR="0" distB="0" distL="0">
            <wp:extent cx="4394200" cy="9575800"/>
            <wp:docPr id="61" name="Drawing 61" descr=""/>
            <a:graphic xmlns:a="http://schemas.openxmlformats.org/drawingml/2006/main">
              <a:graphicData uri="http://schemas.openxmlformats.org/drawingml/2006/picture">
                <pic:pic xmlns:pic="http://schemas.openxmlformats.org/drawingml/2006/picture">
                  <pic:nvPicPr>
                    <pic:cNvPr id="0" name="Picture 61" descr=""/>
                    <pic:cNvPicPr>
                      <a:picLocks noChangeAspect="true"/>
                    </pic:cNvPicPr>
                  </pic:nvPicPr>
                  <pic:blipFill>
                    <a:blip r:embed="rId136"/>
                    <a:stretch>
                      <a:fillRect/>
                    </a:stretch>
                  </pic:blipFill>
                  <pic:spPr>
                    <a:xfrm>
                      <a:off x="0" y="0"/>
                      <a:ext cx="4394200" cy="9575800"/>
                    </a:xfrm>
                    <a:prstGeom prst="rect">
                      <a:avLst/>
                    </a:prstGeom>
                  </pic:spPr>
                </pic:pic>
              </a:graphicData>
            </a:graphic>
          </wp:inline>
        </w:drawing>
      </w:r>
    </w:p>
    <w:p>
      <w:r>
        <w:rPr>
          <w:b w:val="on"/>
        </w:rPr>
        <w:t>コマンド</w:t>
      </w:r>
    </w:p>
    <w:p>
      <w:pPr>
        <w:ind w:left="400"/>
      </w:pPr>
      <w:r>
        <w:rPr>
          <w:b w:val="on"/>
        </w:rPr>
        <w:t>ユーザー入力（Enum）</w:t>
      </w:r>
    </w:p>
    <w:p>
      <w:r>
        <w:rPr>
          <w:b w:val="on"/>
        </w:rPr>
        <w:t>入力パラメータ</w:t>
      </w:r>
    </w:p>
    <w:p>
      <w:pPr>
        <w:ind w:left="400"/>
      </w:pPr>
      <w:r>
        <w:t>ユーザー入力リクエストの</w:t>
      </w:r>
      <w:r>
        <w:rPr>
          <w:b w:val="on"/>
        </w:rPr>
        <w:t>タイトル</w:t>
      </w:r>
      <w:r>
        <w:t>と</w:t>
      </w:r>
      <w:r>
        <w:rPr>
          <w:b w:val="on"/>
        </w:rPr>
        <w:t>内容</w:t>
      </w:r>
      <w:r>
        <w:t>を入力します。必要に応じて、</w:t>
      </w:r>
      <w:r>
        <w:rPr>
          <w:b w:val="on"/>
        </w:rPr>
        <w:t>変数リスト</w:t>
      </w:r>
      <w:r>
        <w:t>から変数を選択してください。</w:t>
      </w:r>
    </w:p>
    <w:p>
      <w:pPr>
        <w:numPr>
          <w:numId w:val="50"/>
        </w:numPr>
        <w:spacing w:before="0" w:after="0"/>
        <w:ind w:left="360" w:hanging="360"/>
      </w:pPr>
      <w:r>
        <w:rPr>
          <w:b w:val="on"/>
        </w:rPr>
        <w:t>タイトル</w:t>
      </w:r>
      <w:r>
        <w:t>*: ユーザー入力リクエストのタイトルを入力します。</w:t>
      </w:r>
    </w:p>
    <w:p>
      <w:pPr>
        <w:numPr>
          <w:numId w:val="50"/>
        </w:numPr>
        <w:spacing w:before="0" w:after="0"/>
        <w:ind w:left="360" w:hanging="360"/>
      </w:pPr>
      <w:r>
        <w:rPr>
          <w:b w:val="on"/>
        </w:rPr>
        <w:t>内容</w:t>
      </w:r>
      <w:r>
        <w:t>*: ユーザー入力リクエストのメッセージを入力します。</w:t>
      </w:r>
    </w:p>
    <w:p>
      <w:pPr>
        <w:numPr>
          <w:numId w:val="50"/>
        </w:numPr>
        <w:spacing w:before="0" w:after="0"/>
        <w:ind w:left="360" w:hanging="360"/>
      </w:pPr>
      <w:r>
        <w:rPr>
          <w:b w:val="on"/>
        </w:rPr>
        <w:t>変数</w:t>
      </w:r>
      <w:r>
        <w:t xml:space="preserve">: </w:t>
      </w:r>
      <w:r>
        <w:rPr>
          <w:b w:val="on"/>
        </w:rPr>
        <w:t>追加</w:t>
      </w:r>
      <w:r>
        <w:t>をクリックし、</w:t>
      </w:r>
      <w:r>
        <w:rPr>
          <w:b w:val="on"/>
        </w:rPr>
        <w:t>タイトル</w:t>
      </w:r>
      <w:r>
        <w:t>や</w:t>
      </w:r>
      <w:r>
        <w:rPr>
          <w:b w:val="on"/>
        </w:rPr>
        <w:t>内容</w:t>
      </w:r>
      <w:r>
        <w:t>で使用する変数を選択します。</w:t>
      </w:r>
      <w:r>
        <w:rPr>
          <w:b w:val="on"/>
        </w:rPr>
        <w:t>タイトル</w:t>
      </w:r>
      <w:r>
        <w:t>と</w:t>
      </w:r>
      <w:r>
        <w:rPr>
          <w:b w:val="on"/>
        </w:rPr>
        <w:t>内容</w:t>
      </w:r>
      <w:r>
        <w:t>はどちらも文字列です。文字列内で変数値を代入する場合は、</w:t>
      </w:r>
      <w:r>
        <w:rPr>
          <w:rStyle w:val="af4"/>
        </w:rPr>
        <w:t>${variable}</w:t>
      </w:r>
      <w:r>
        <w:t xml:space="preserve"> 形式を使用してください。</w:t>
      </w:r>
    </w:p>
    <w:p>
      <w:pPr>
        <w:pStyle w:val="af1"/>
        <w:numPr>
          <w:numId w:val="50"/>
        </w:numPr>
        <w:spacing w:before="0" w:after="0"/>
        <w:ind w:left="360" w:hanging="360"/>
      </w:pPr>
      <w:r>
        <w:t>$("variable") はログプレッソ・ソナーのクエリ内で変数値を参照するためのものであり、文字列内では使用できません。</w:t>
      </w:r>
    </w:p>
    <w:p>
      <w:pPr>
        <w:numPr>
          <w:numId w:val="50"/>
        </w:numPr>
        <w:spacing w:before="0" w:after="0"/>
        <w:ind w:left="360" w:hanging="360"/>
      </w:pPr>
      <w:r>
        <w:rPr>
          <w:b w:val="on"/>
        </w:rPr>
        <w:t>オプション</w:t>
      </w:r>
      <w:r>
        <w:t>*: ユーザーに提示する選択肢を入力します。オプションを入力後、</w:t>
      </w:r>
      <w:r>
        <w:rPr>
          <w:b w:val="on"/>
        </w:rPr>
        <w:t>Enter</w:t>
      </w:r>
      <w:r>
        <w:t xml:space="preserve"> キーを押すか </w:t>
      </w:r>
      <w:r>
        <w:rPr>
          <w:b w:val="on"/>
        </w:rPr>
        <w:t>+</w:t>
      </w:r>
      <w:r>
        <w:t xml:space="preserve"> をクリックして追加してください。</w:t>
      </w:r>
    </w:p>
    <w:p>
      <w:r>
        <w:rPr>
          <w:b w:val="on"/>
        </w:rPr>
        <w:t>ユーザー入力の例</w:t>
      </w:r>
    </w:p>
    <w:p>
      <w:r>
        <w:rPr>
          <w:b w:val="on"/>
        </w:rPr>
        <w:t>ユーザー入力（Boolean）</w:t>
      </w:r>
    </w:p>
    <w:p>
      <w:pPr>
        <w:ind w:left="400"/>
      </w:pPr>
      <w:r>
        <w:t xml:space="preserve">特定の条件に基づいてタスクを分岐させることができます。例えば「このチケットを即時処理しますか？」と尋ね、ユーザーが </w:t>
      </w:r>
      <w:r>
        <w:rPr>
          <w:rStyle w:val="af4"/>
        </w:rPr>
        <w:t>はい</w:t>
      </w:r>
      <w:r>
        <w:t xml:space="preserve"> を選択した場合は即時処理、</w:t>
      </w:r>
      <w:r>
        <w:rPr>
          <w:rStyle w:val="af4"/>
        </w:rPr>
        <w:t>いいえ</w:t>
      </w:r>
      <w:r>
        <w:t xml:space="preserve"> の場合はチケットを保留状態にします。</w:t>
      </w:r>
    </w:p>
    <w:p>
      <w:r>
        <w:rPr>
          <w:b w:val="on"/>
        </w:rPr>
        <w:t>ユーザー入力（String）</w:t>
      </w:r>
    </w:p>
    <w:p>
      <w:pPr>
        <w:ind w:left="400"/>
      </w:pPr>
      <w:r>
        <w:t>ユーザーが入力したテキストに基づいてタスクを実行できます。例えば「処理するチケットのGUIDを入力してください」と促し、入力されたGUIDを用いてチケットの詳細取得や更新を行います。</w:t>
      </w:r>
    </w:p>
    <w:p>
      <w:r>
        <w:rPr>
          <w:b w:val="on"/>
        </w:rPr>
        <w:t>ユーザー入力（Multiline）</w:t>
      </w:r>
    </w:p>
    <w:p>
      <w:pPr>
        <w:ind w:left="400"/>
      </w:pPr>
      <w:r>
        <w:t>複数行のテキスト入力が可能で、「問題の詳細を入力してください」などと尋ね、入力内容をチケットの備考や説明欄に追加できます。</w:t>
      </w:r>
    </w:p>
    <w:p>
      <w:r>
        <w:rPr>
          <w:b w:val="on"/>
        </w:rPr>
        <w:t>ユーザー入力（Enum）</w:t>
      </w:r>
    </w:p>
    <w:p>
      <w:pPr>
        <w:ind w:left="400"/>
      </w:pPr>
      <w:r>
        <w:t>あらかじめ定義した選択肢から選ばせることができます。例えば「処理の優先度を選択してください」と尋ね、選択された優先度に応じてチケットの優先度を設定し、対応するアクションを実行します。</w:t>
      </w:r>
    </w:p>
    <w:p>
      <w:pPr>
        <w:pStyle w:val="a7"/>
      </w:pPr>
      <w:r>
        <w:t>承認</w:t>
      </w:r>
    </w:p>
    <w:p>
      <w:r>
        <w:t>このタスクは、ユーザーに情報を提示し、承認を求めます。ユーザーの応答（承認または却下）に基づき、異なるタスクが実行されます。</w:t>
      </w:r>
      <w:r>
        <w:rPr>
          <w:b w:val="on"/>
        </w:rPr>
        <w:t>承認</w:t>
      </w:r>
      <w:r>
        <w:t>の場合はワークフローが</w:t>
      </w:r>
      <w:r>
        <w:rPr>
          <w:b w:val="on"/>
        </w:rPr>
        <w:t>Y</w:t>
      </w:r>
      <w:r>
        <w:t>ブランチに、</w:t>
      </w:r>
      <w:r>
        <w:rPr>
          <w:b w:val="on"/>
        </w:rPr>
        <w:t>却下</w:t>
      </w:r>
      <w:r>
        <w:t>の場合は</w:t>
      </w:r>
      <w:r>
        <w:rPr>
          <w:b w:val="on"/>
        </w:rPr>
        <w:t>N</w:t>
      </w:r>
      <w:r>
        <w:t>ブランチに進みます。</w:t>
      </w:r>
    </w:p>
    <w:p>
      <w:r>
        <w:t>保留中の承認タスクは、</w:t>
      </w:r>
      <w:hyperlink r:id="rId137">
        <w:r>
          <w:rPr>
            <w:rStyle w:val="a6"/>
          </w:rPr>
          <w:t>レスポンス &gt; 承認リクエスト</w:t>
        </w:r>
      </w:hyperlink>
      <w:r>
        <w:t>で確認できます。</w:t>
      </w:r>
      <w:r>
        <w:rPr>
          <w:b w:val="on"/>
        </w:rPr>
        <w:t>タイプ</w:t>
      </w:r>
      <w:r>
        <w:t>が</w:t>
      </w:r>
      <w:r>
        <w:rPr>
          <w:b w:val="on"/>
        </w:rPr>
        <w:t>承認</w:t>
      </w:r>
      <w:r>
        <w:t>に設定された項目をクリックすると、下図のようにリクエストの詳細が表示されます。</w:t>
      </w:r>
    </w:p>
    <w:p>
      <w:r>
        <w:drawing>
          <wp:inline distT="0" distR="0" distB="0" distL="0">
            <wp:extent cx="5715000" cy="2819400"/>
            <wp:docPr id="62" name="Drawing 62" descr=""/>
            <a:graphic xmlns:a="http://schemas.openxmlformats.org/drawingml/2006/main">
              <a:graphicData uri="http://schemas.openxmlformats.org/drawingml/2006/picture">
                <pic:pic xmlns:pic="http://schemas.openxmlformats.org/drawingml/2006/picture">
                  <pic:nvPicPr>
                    <pic:cNvPr id="0" name="Picture 62" descr=""/>
                    <pic:cNvPicPr>
                      <a:picLocks noChangeAspect="true"/>
                    </pic:cNvPicPr>
                  </pic:nvPicPr>
                  <pic:blipFill>
                    <a:blip r:embed="rId138"/>
                    <a:stretch>
                      <a:fillRect/>
                    </a:stretch>
                  </pic:blipFill>
                  <pic:spPr>
                    <a:xfrm>
                      <a:off x="0" y="0"/>
                      <a:ext cx="5715000" cy="2819400"/>
                    </a:xfrm>
                    <a:prstGeom prst="rect">
                      <a:avLst/>
                    </a:prstGeom>
                  </pic:spPr>
                </pic:pic>
              </a:graphicData>
            </a:graphic>
          </wp:inline>
        </w:drawing>
      </w:r>
    </w:p>
    <w:p>
      <w:r>
        <w:t>ユーザーは</w:t>
      </w:r>
      <w:r>
        <w:rPr>
          <w:b w:val="on"/>
        </w:rPr>
        <w:t>承認</w:t>
      </w:r>
      <w:r>
        <w:t>または</w:t>
      </w:r>
      <w:r>
        <w:rPr>
          <w:b w:val="on"/>
        </w:rPr>
        <w:t>却下</w:t>
      </w:r>
      <w:r>
        <w:t>をクリックして承認処理を行い、入力内容は</w:t>
      </w:r>
      <w:r>
        <w:rPr>
          <w:b w:val="on"/>
        </w:rPr>
        <w:t>comment</w:t>
      </w:r>
      <w:r>
        <w:t>出力パラメータとして返されます。</w:t>
      </w:r>
    </w:p>
    <w:p>
      <w:r>
        <w:drawing>
          <wp:inline distT="0" distR="0" distB="0" distL="0">
            <wp:extent cx="5715000" cy="2933700"/>
            <wp:docPr id="63" name="Drawing 63" descr=""/>
            <a:graphic xmlns:a="http://schemas.openxmlformats.org/drawingml/2006/main">
              <a:graphicData uri="http://schemas.openxmlformats.org/drawingml/2006/picture">
                <pic:pic xmlns:pic="http://schemas.openxmlformats.org/drawingml/2006/picture">
                  <pic:nvPicPr>
                    <pic:cNvPr id="0" name="Picture 63" descr=""/>
                    <pic:cNvPicPr>
                      <a:picLocks noChangeAspect="true"/>
                    </pic:cNvPicPr>
                  </pic:nvPicPr>
                  <pic:blipFill>
                    <a:blip r:embed="rId139"/>
                    <a:stretch>
                      <a:fillRect/>
                    </a:stretch>
                  </pic:blipFill>
                  <pic:spPr>
                    <a:xfrm>
                      <a:off x="0" y="0"/>
                      <a:ext cx="5715000" cy="2933700"/>
                    </a:xfrm>
                    <a:prstGeom prst="rect">
                      <a:avLst/>
                    </a:prstGeom>
                  </pic:spPr>
                </pic:pic>
              </a:graphicData>
            </a:graphic>
          </wp:inline>
        </w:drawing>
      </w:r>
    </w:p>
    <w:p>
      <w:r>
        <w:t>承認タスクのプロパティは以下の通りです。</w:t>
      </w:r>
    </w:p>
    <w:p>
      <w:r>
        <w:drawing>
          <wp:inline distT="0" distR="0" distB="0" distL="0">
            <wp:extent cx="5473700" cy="9575800"/>
            <wp:docPr id="64" name="Drawing 64" descr=""/>
            <a:graphic xmlns:a="http://schemas.openxmlformats.org/drawingml/2006/main">
              <a:graphicData uri="http://schemas.openxmlformats.org/drawingml/2006/picture">
                <pic:pic xmlns:pic="http://schemas.openxmlformats.org/drawingml/2006/picture">
                  <pic:nvPicPr>
                    <pic:cNvPr id="0" name="Picture 64" descr=""/>
                    <pic:cNvPicPr>
                      <a:picLocks noChangeAspect="true"/>
                    </pic:cNvPicPr>
                  </pic:nvPicPr>
                  <pic:blipFill>
                    <a:blip r:embed="rId140"/>
                    <a:stretch>
                      <a:fillRect/>
                    </a:stretch>
                  </pic:blipFill>
                  <pic:spPr>
                    <a:xfrm>
                      <a:off x="0" y="0"/>
                      <a:ext cx="5473700" cy="9575800"/>
                    </a:xfrm>
                    <a:prstGeom prst="rect">
                      <a:avLst/>
                    </a:prstGeom>
                  </pic:spPr>
                </pic:pic>
              </a:graphicData>
            </a:graphic>
          </wp:inline>
        </w:drawing>
      </w:r>
    </w:p>
    <w:p>
      <w:r>
        <w:t xml:space="preserve">コマンド: </w:t>
      </w:r>
      <w:r>
        <w:rPr>
          <w:b w:val="on"/>
        </w:rPr>
        <w:t>Approval</w:t>
      </w:r>
    </w:p>
    <w:p>
      <w:r>
        <w:rPr>
          <w:b w:val="on"/>
        </w:rPr>
        <w:t>入力パラメータ</w:t>
      </w:r>
    </w:p>
    <w:p>
      <w:pPr>
        <w:ind w:left="400"/>
      </w:pPr>
      <w:r>
        <w:t>ユーザー入力リクエストの</w:t>
      </w:r>
      <w:r>
        <w:rPr>
          <w:b w:val="on"/>
        </w:rPr>
        <w:t>タイトル</w:t>
      </w:r>
      <w:r>
        <w:t>と</w:t>
      </w:r>
      <w:r>
        <w:rPr>
          <w:b w:val="on"/>
        </w:rPr>
        <w:t>内容</w:t>
      </w:r>
      <w:r>
        <w:t>を入力します。必要に応じて</w:t>
      </w:r>
      <w:r>
        <w:rPr>
          <w:b w:val="on"/>
        </w:rPr>
        <w:t>変数</w:t>
      </w:r>
      <w:r>
        <w:t>リストから変数を選択できます。</w:t>
      </w:r>
    </w:p>
    <w:p>
      <w:pPr>
        <w:numPr>
          <w:numId w:val="51"/>
        </w:numPr>
        <w:spacing w:before="0" w:after="0"/>
        <w:ind w:left="360" w:hanging="360"/>
      </w:pPr>
      <w:r>
        <w:rPr>
          <w:b w:val="on"/>
        </w:rPr>
        <w:t>タイトル</w:t>
      </w:r>
      <w:r>
        <w:t>*: ユーザー入力リクエストのタイトルを入力します。</w:t>
      </w:r>
    </w:p>
    <w:p>
      <w:pPr>
        <w:numPr>
          <w:numId w:val="51"/>
        </w:numPr>
        <w:spacing w:before="0" w:after="0"/>
        <w:ind w:left="360" w:hanging="360"/>
      </w:pPr>
      <w:r>
        <w:rPr>
          <w:b w:val="on"/>
        </w:rPr>
        <w:t>内容</w:t>
      </w:r>
      <w:r>
        <w:t>*: ユーザー入力リクエストのメッセージを入力します。</w:t>
      </w:r>
    </w:p>
    <w:p>
      <w:pPr>
        <w:numPr>
          <w:numId w:val="51"/>
        </w:numPr>
        <w:spacing w:before="0" w:after="0"/>
        <w:ind w:left="360" w:hanging="360"/>
      </w:pPr>
      <w:r>
        <w:rPr>
          <w:b w:val="on"/>
        </w:rPr>
        <w:t>変数</w:t>
      </w:r>
      <w:r>
        <w:t xml:space="preserve">: </w:t>
      </w:r>
      <w:r>
        <w:rPr>
          <w:b w:val="on"/>
        </w:rPr>
        <w:t>追加</w:t>
      </w:r>
      <w:r>
        <w:t>をクリックし、</w:t>
      </w:r>
      <w:r>
        <w:rPr>
          <w:b w:val="on"/>
        </w:rPr>
        <w:t>タイトル</w:t>
      </w:r>
      <w:r>
        <w:t>または</w:t>
      </w:r>
      <w:r>
        <w:rPr>
          <w:b w:val="on"/>
        </w:rPr>
        <w:t>内容</w:t>
      </w:r>
      <w:r>
        <w:t>で使用する変数を選択します。</w:t>
      </w:r>
      <w:r>
        <w:rPr>
          <w:b w:val="on"/>
        </w:rPr>
        <w:t>タイトル</w:t>
      </w:r>
      <w:r>
        <w:t>と</w:t>
      </w:r>
      <w:r>
        <w:rPr>
          <w:b w:val="on"/>
        </w:rPr>
        <w:t>内容</w:t>
      </w:r>
      <w:r>
        <w:t>はいずれも文字列です。文字列内で変数値を代入する場合は、</w:t>
      </w:r>
      <w:r>
        <w:rPr>
          <w:rStyle w:val="af4"/>
        </w:rPr>
        <w:t>${variable}</w:t>
      </w:r>
      <w:r>
        <w:t>形式を使用します。</w:t>
      </w:r>
    </w:p>
    <w:p>
      <w:pPr>
        <w:pStyle w:val="af1"/>
        <w:numPr>
          <w:numId w:val="51"/>
        </w:numPr>
        <w:spacing w:before="0" w:after="0"/>
        <w:ind w:left="360" w:hanging="360"/>
      </w:pPr>
      <w:r>
        <w:t>$("variable")はログプレッソ・ソナーのクエリで変数値を参照するための関数であり、文字列内では使用できません。</w:t>
      </w:r>
    </w:p>
    <w:p>
      <w:pPr>
        <w:pStyle w:val="a7"/>
      </w:pPr>
      <w:r>
        <w:t>一時停止</w:t>
      </w:r>
    </w:p>
    <w:p>
      <w:r>
        <w:t>このタスクは、指定した期間だけ実行を遅延させます。複数のワークフローが並列で動作する場合や、ワークフロー間に依存関係がある場合、または他のワークフローの完了を待つ必要がある場合に有用です。</w:t>
      </w:r>
    </w:p>
    <w:p>
      <w:r>
        <w:drawing>
          <wp:inline distT="0" distR="0" distB="0" distL="0">
            <wp:extent cx="5715000" cy="5626100"/>
            <wp:docPr id="65" name="Drawing 65" descr=""/>
            <a:graphic xmlns:a="http://schemas.openxmlformats.org/drawingml/2006/main">
              <a:graphicData uri="http://schemas.openxmlformats.org/drawingml/2006/picture">
                <pic:pic xmlns:pic="http://schemas.openxmlformats.org/drawingml/2006/picture">
                  <pic:nvPicPr>
                    <pic:cNvPr id="0" name="Picture 65" descr=""/>
                    <pic:cNvPicPr>
                      <a:picLocks noChangeAspect="true"/>
                    </pic:cNvPicPr>
                  </pic:nvPicPr>
                  <pic:blipFill>
                    <a:blip r:embed="rId141"/>
                    <a:stretch>
                      <a:fillRect/>
                    </a:stretch>
                  </pic:blipFill>
                  <pic:spPr>
                    <a:xfrm>
                      <a:off x="0" y="0"/>
                      <a:ext cx="5715000" cy="5626100"/>
                    </a:xfrm>
                    <a:prstGeom prst="rect">
                      <a:avLst/>
                    </a:prstGeom>
                  </pic:spPr>
                </pic:pic>
              </a:graphicData>
            </a:graphic>
          </wp:inline>
        </w:drawing>
      </w:r>
    </w:p>
    <w:p>
      <w:r>
        <w:t xml:space="preserve">コマンド: </w:t>
      </w:r>
      <w:r>
        <w:rPr>
          <w:b w:val="on"/>
        </w:rPr>
        <w:t>Pause</w:t>
      </w:r>
    </w:p>
    <w:p>
      <w:r>
        <w:t>入力パラメータ</w:t>
      </w:r>
    </w:p>
    <w:p>
      <w:pPr>
        <w:numPr>
          <w:numId w:val="52"/>
        </w:numPr>
        <w:spacing w:before="0" w:after="0"/>
        <w:ind w:left="360" w:hanging="360"/>
      </w:pPr>
      <w:r>
        <w:t>時間*: 待機時間（秒単位）を入力します。</w:t>
      </w:r>
    </w:p>
    <w:p>
      <w:pPr>
        <w:pStyle w:val="a7"/>
      </w:pPr>
      <w:r>
        <w:t>メール</w:t>
      </w:r>
    </w:p>
    <w:p>
      <w:r>
        <w:t>このタスクは、指定したフォーマットに基づいてメールを送信します。</w:t>
      </w:r>
    </w:p>
    <w:p>
      <w:r>
        <w:drawing>
          <wp:inline distT="0" distR="0" distB="0" distL="0">
            <wp:extent cx="5384800" cy="9575800"/>
            <wp:docPr id="66" name="Drawing 66" descr=""/>
            <a:graphic xmlns:a="http://schemas.openxmlformats.org/drawingml/2006/main">
              <a:graphicData uri="http://schemas.openxmlformats.org/drawingml/2006/picture">
                <pic:pic xmlns:pic="http://schemas.openxmlformats.org/drawingml/2006/picture">
                  <pic:nvPicPr>
                    <pic:cNvPr id="0" name="Picture 66" descr=""/>
                    <pic:cNvPicPr>
                      <a:picLocks noChangeAspect="true"/>
                    </pic:cNvPicPr>
                  </pic:nvPicPr>
                  <pic:blipFill>
                    <a:blip r:embed="rId142"/>
                    <a:stretch>
                      <a:fillRect/>
                    </a:stretch>
                  </pic:blipFill>
                  <pic:spPr>
                    <a:xfrm>
                      <a:off x="0" y="0"/>
                      <a:ext cx="5384800" cy="9575800"/>
                    </a:xfrm>
                    <a:prstGeom prst="rect">
                      <a:avLst/>
                    </a:prstGeom>
                  </pic:spPr>
                </pic:pic>
              </a:graphicData>
            </a:graphic>
          </wp:inline>
        </w:drawing>
      </w:r>
    </w:p>
    <w:p>
      <w:r>
        <w:t xml:space="preserve">コマンド: </w:t>
      </w:r>
      <w:r>
        <w:rPr>
          <w:b w:val="on"/>
        </w:rPr>
        <w:t>Send Email</w:t>
      </w:r>
    </w:p>
    <w:p>
      <w:r>
        <w:t>入力パラメータ</w:t>
      </w:r>
    </w:p>
    <w:p>
      <w:pPr>
        <w:numPr>
          <w:numId w:val="53"/>
        </w:numPr>
        <w:spacing w:before="0" w:after="0"/>
        <w:ind w:left="360" w:hanging="360"/>
      </w:pPr>
      <w:r>
        <w:rPr>
          <w:b w:val="on"/>
        </w:rPr>
        <w:t>宛先メールアドレス</w:t>
      </w:r>
      <w:r>
        <w:t>*: 受信者のメールアドレスを入力します。パラメータから選択するか、文字列として直接入力できます。</w:t>
      </w:r>
    </w:p>
    <w:p>
      <w:pPr>
        <w:numPr>
          <w:numId w:val="53"/>
        </w:numPr>
        <w:spacing w:before="0" w:after="0"/>
        <w:ind w:left="360" w:hanging="360"/>
      </w:pPr>
      <w:r>
        <w:rPr>
          <w:b w:val="on"/>
        </w:rPr>
        <w:t>メール件名</w:t>
      </w:r>
      <w:r>
        <w:t>*: メールの件名を入力します。</w:t>
      </w:r>
    </w:p>
    <w:p>
      <w:pPr>
        <w:numPr>
          <w:numId w:val="53"/>
        </w:numPr>
        <w:spacing w:before="0" w:after="0"/>
        <w:ind w:left="360" w:hanging="360"/>
      </w:pPr>
      <w:r>
        <w:rPr>
          <w:b w:val="on"/>
        </w:rPr>
        <w:t>フォーマット</w:t>
      </w:r>
      <w:r>
        <w:t>*: メール本文のフォーマットを選択します（範囲：plain、markdown、html）。</w:t>
      </w:r>
    </w:p>
    <w:p>
      <w:pPr>
        <w:numPr>
          <w:numId w:val="53"/>
        </w:numPr>
        <w:spacing w:before="0" w:after="0"/>
        <w:ind w:left="360" w:hanging="360"/>
      </w:pPr>
      <w:r>
        <w:rPr>
          <w:b w:val="on"/>
        </w:rPr>
        <w:t>内容</w:t>
      </w:r>
      <w:r>
        <w:t>*: メール本文を入力します。</w:t>
      </w:r>
    </w:p>
    <w:p>
      <w:pPr>
        <w:numPr>
          <w:numId w:val="53"/>
        </w:numPr>
        <w:spacing w:before="0" w:after="0"/>
        <w:ind w:left="360" w:hanging="360"/>
      </w:pPr>
      <w:r>
        <w:rPr>
          <w:b w:val="on"/>
        </w:rPr>
        <w:t>変数</w:t>
      </w:r>
      <w:r>
        <w:t xml:space="preserve">: </w:t>
      </w:r>
      <w:r>
        <w:rPr>
          <w:b w:val="on"/>
        </w:rPr>
        <w:t>追加</w:t>
      </w:r>
      <w:r>
        <w:t>をクリックし、</w:t>
      </w:r>
      <w:r>
        <w:rPr>
          <w:b w:val="on"/>
        </w:rPr>
        <w:t>タイトル</w:t>
      </w:r>
      <w:r>
        <w:t>または</w:t>
      </w:r>
      <w:r>
        <w:rPr>
          <w:b w:val="on"/>
        </w:rPr>
        <w:t>内容</w:t>
      </w:r>
      <w:r>
        <w:t>で使用する変数を選択します。</w:t>
      </w:r>
      <w:r>
        <w:rPr>
          <w:b w:val="on"/>
        </w:rPr>
        <w:t>タイトル</w:t>
      </w:r>
      <w:r>
        <w:t>と</w:t>
      </w:r>
      <w:r>
        <w:rPr>
          <w:b w:val="on"/>
        </w:rPr>
        <w:t>内容</w:t>
      </w:r>
      <w:r>
        <w:t>はいずれも文字列です。文字列内で変数値を代入する場合は、</w:t>
      </w:r>
      <w:r>
        <w:rPr>
          <w:rStyle w:val="af4"/>
        </w:rPr>
        <w:t>${variable}</w:t>
      </w:r>
      <w:r>
        <w:t>形式を使用します。</w:t>
      </w:r>
    </w:p>
    <w:p>
      <w:pPr>
        <w:pStyle w:val="af1"/>
        <w:numPr>
          <w:numId w:val="53"/>
        </w:numPr>
        <w:spacing w:before="0" w:after="0"/>
        <w:ind w:left="360" w:hanging="360"/>
      </w:pPr>
      <w:r>
        <w:t>$("variable")はログプレッソ・ソナーのクエリで変数値を参照するための関数であり、文字列内では使用できません。</w:t>
      </w:r>
    </w:p>
    <w:p>
      <w:pPr>
        <w:pStyle w:val="af1"/>
        <w:numPr>
          <w:numId w:val="53"/>
        </w:numPr>
        <w:spacing w:before="0" w:after="0"/>
        <w:ind w:left="360" w:hanging="360"/>
      </w:pPr>
      <w:r>
        <w:t>メールタスクを実行するには、事前に「設定 &gt; メールサーバー」でメールサーバー設定を行う必要があります。</w:t>
      </w:r>
    </w:p>
    <w:p>
      <w:pPr>
        <w:pStyle w:val="a7"/>
      </w:pPr>
      <w:r>
        <w:t>プレイブック呼び出し</w:t>
      </w:r>
    </w:p>
    <w:p>
      <w:r>
        <w:t>このタスクは、他のプレイブックを呼び出して実行します。呼び出されるプレイブックは</w:t>
      </w:r>
      <w:r>
        <w:rPr>
          <w:b w:val="on"/>
        </w:rPr>
        <w:t>サブプレイブック</w:t>
      </w:r>
      <w:r>
        <w:t>と呼ばれます。入力パラメータでループ変数を指定した場合、サブプレイブックは指定回数だけ繰り返し実行されます。</w:t>
      </w:r>
    </w:p>
    <w:p>
      <w:r>
        <w:drawing>
          <wp:inline distT="0" distR="0" distB="0" distL="0">
            <wp:extent cx="3340100" cy="9575800"/>
            <wp:docPr id="67" name="Drawing 67" descr=""/>
            <a:graphic xmlns:a="http://schemas.openxmlformats.org/drawingml/2006/main">
              <a:graphicData uri="http://schemas.openxmlformats.org/drawingml/2006/picture">
                <pic:pic xmlns:pic="http://schemas.openxmlformats.org/drawingml/2006/picture">
                  <pic:nvPicPr>
                    <pic:cNvPr id="0" name="Picture 67" descr=""/>
                    <pic:cNvPicPr>
                      <a:picLocks noChangeAspect="true"/>
                    </pic:cNvPicPr>
                  </pic:nvPicPr>
                  <pic:blipFill>
                    <a:blip r:embed="rId143"/>
                    <a:stretch>
                      <a:fillRect/>
                    </a:stretch>
                  </pic:blipFill>
                  <pic:spPr>
                    <a:xfrm>
                      <a:off x="0" y="0"/>
                      <a:ext cx="3340100" cy="9575800"/>
                    </a:xfrm>
                    <a:prstGeom prst="rect">
                      <a:avLst/>
                    </a:prstGeom>
                  </pic:spPr>
                </pic:pic>
              </a:graphicData>
            </a:graphic>
          </wp:inline>
        </w:drawing>
      </w:r>
    </w:p>
    <w:p>
      <w:r>
        <w:rPr>
          <w:b w:val="on"/>
        </w:rPr>
        <w:t>プレイブック</w:t>
      </w:r>
      <w:r>
        <w:t>*</w:t>
      </w:r>
    </w:p>
    <w:p>
      <w:pPr>
        <w:ind w:left="400"/>
      </w:pPr>
      <w:r>
        <w:rPr>
          <w:b w:val="on"/>
        </w:rPr>
        <w:t>プレイブック呼び出し</w:t>
      </w:r>
      <w:r>
        <w:t>タスク固有のプロパティです。実行するプレイブック（サブプレイブック）をリストから選択します。</w:t>
      </w:r>
    </w:p>
    <w:p>
      <w:r>
        <w:t>入力パラメータ</w:t>
      </w:r>
    </w:p>
    <w:p>
      <w:pPr>
        <w:numPr>
          <w:numId w:val="54"/>
        </w:numPr>
        <w:spacing w:before="0" w:after="0"/>
        <w:ind w:left="360" w:hanging="360"/>
      </w:pPr>
      <w:r>
        <w:rPr>
          <w:b w:val="on"/>
        </w:rPr>
        <w:t>ループ変数</w:t>
      </w:r>
      <w:r>
        <w:t>: サブプレイブックの繰り返し実行回数を制限するための入力パラメータを選択します。通常、プレイブックの入力パラメータと一致する特定フィールドのパラメータを指定します。ループ変数の値の数だけサブプレイブックが実行されます。</w:t>
      </w:r>
      <w:r>
        <w:rPr>
          <w:b w:val="on"/>
        </w:rPr>
        <w:t>String</w:t>
      </w:r>
      <w:r>
        <w:t>型変数の場合は値が1つのみのため、1回だけ実行されます。</w:t>
      </w:r>
    </w:p>
    <w:p>
      <w:pPr>
        <w:numPr>
          <w:numId w:val="54"/>
        </w:numPr>
        <w:spacing w:before="0" w:after="0"/>
        <w:ind w:left="360" w:hanging="360"/>
      </w:pPr>
      <w:r>
        <w:rPr>
          <w:b w:val="on"/>
        </w:rPr>
        <w:t>ループタイプ</w:t>
      </w:r>
      <w:r>
        <w:t xml:space="preserve">: </w:t>
      </w:r>
      <w:r>
        <w:rPr>
          <w:b w:val="on"/>
        </w:rPr>
        <w:t>並列</w:t>
      </w:r>
      <w:r>
        <w:t>または</w:t>
      </w:r>
      <w:r>
        <w:rPr>
          <w:b w:val="on"/>
        </w:rPr>
        <w:t>順次</w:t>
      </w:r>
      <w:r>
        <w:t>実行を選択します（デフォルト：</w:t>
      </w:r>
      <w:r>
        <w:rPr>
          <w:b w:val="on"/>
        </w:rPr>
        <w:t>並列</w:t>
      </w:r>
      <w:r>
        <w:t>）。この設定は</w:t>
      </w:r>
      <w:r>
        <w:rPr>
          <w:b w:val="on"/>
        </w:rPr>
        <w:t>ループ変数</w:t>
      </w:r>
      <w:r>
        <w:t>を指定した場合のみ利用可能です。</w:t>
      </w:r>
    </w:p>
    <w:p>
      <w:pPr>
        <w:numPr>
          <w:numId w:val="55"/>
        </w:numPr>
        <w:spacing w:before="0" w:after="0"/>
        <w:ind w:left="720" w:hanging="360"/>
      </w:pPr>
      <w:r>
        <w:rPr>
          <w:b w:val="on"/>
        </w:rPr>
        <w:t>並列</w:t>
      </w:r>
      <w:r>
        <w:t>: ループ変数の各値ごとにサブプレイブックを並列で実行します。</w:t>
      </w:r>
    </w:p>
    <w:p>
      <w:pPr>
        <w:numPr>
          <w:numId w:val="55"/>
        </w:numPr>
        <w:spacing w:before="0" w:after="0"/>
        <w:ind w:left="720" w:hanging="360"/>
      </w:pPr>
      <w:r>
        <w:rPr>
          <w:b w:val="on"/>
        </w:rPr>
        <w:t>順次</w:t>
      </w:r>
      <w:r>
        <w:t>: ループ変数の値の順番に1つずつサブプレイブックを実行します。</w:t>
      </w:r>
    </w:p>
    <w:p>
      <w:pPr>
        <w:numPr>
          <w:numId w:val="54"/>
        </w:numPr>
        <w:spacing w:before="0" w:after="0"/>
        <w:ind w:left="360" w:hanging="360"/>
      </w:pPr>
      <w:r>
        <w:rPr>
          <w:b w:val="on"/>
        </w:rPr>
        <w:t>失敗許容</w:t>
      </w:r>
      <w:r>
        <w:t>: エラーが発生してもサブプレイブックの実行を継続する場合に選択します（デフォルト：未選択）。</w:t>
      </w:r>
    </w:p>
    <w:p>
      <w:pPr>
        <w:numPr>
          <w:numId w:val="56"/>
        </w:numPr>
        <w:spacing w:before="0" w:after="0"/>
        <w:ind w:left="720" w:hanging="360"/>
      </w:pPr>
      <w:r>
        <w:rPr>
          <w:b w:val="on"/>
        </w:rPr>
        <w:t>選択時</w:t>
      </w:r>
      <w:r>
        <w:t>: エラーが発生してもサブプレイブックのループ実行を継続します。</w:t>
      </w:r>
    </w:p>
    <w:p>
      <w:pPr>
        <w:numPr>
          <w:numId w:val="56"/>
        </w:numPr>
        <w:spacing w:before="0" w:after="0"/>
        <w:ind w:left="720" w:hanging="360"/>
      </w:pPr>
      <w:r>
        <w:rPr>
          <w:b w:val="on"/>
        </w:rPr>
        <w:t>未選択時</w:t>
      </w:r>
      <w:r>
        <w:t>: エラーが発生した場合、サブプレイブックのループ実行を停止します。</w:t>
      </w:r>
    </w:p>
    <w:p>
      <w:pPr>
        <w:numPr>
          <w:numId w:val="54"/>
        </w:numPr>
        <w:spacing w:before="0" w:after="0"/>
        <w:ind w:left="360" w:hanging="360"/>
      </w:pPr>
      <w:r>
        <w:t>サブプレイブック入力パラメータ: サブプレイブックで必要なすべての入力パラメータが一覧表示されます。サブプレイブック実行に必要な入力パラメータを指定してください。</w:t>
      </w:r>
    </w:p>
    <w:p>
      <w:r>
        <w:rPr>
          <w:b w:val="on"/>
        </w:rPr>
        <w:t>プレイブック呼び出しのユースケース</w:t>
      </w:r>
    </w:p>
    <w:p>
      <w:r>
        <w:t>プレイブック呼び出しは、以下のようなシナリオで有効です。</w:t>
      </w:r>
    </w:p>
    <w:p>
      <w:r>
        <w:t>複数アラートの対応</w:t>
      </w:r>
      <w:r>
        <w:t>: 複数のセキュリティアラートが発生した際、同じ対応手順を各アラートごとに繰り返す場合。</w:t>
      </w:r>
    </w:p>
    <w:p>
      <w:pPr>
        <w:numPr>
          <w:numId w:val="58"/>
        </w:numPr>
        <w:spacing w:before="0" w:after="0"/>
        <w:ind w:left="360" w:hanging="360"/>
      </w:pPr>
      <w:r>
        <w:t>例：不審なIPのブロック</w:t>
      </w:r>
    </w:p>
    <w:p>
      <w:r>
        <w:t>定期点検</w:t>
      </w:r>
      <w:r>
        <w:t>: 複数システムに対して定期的な点検を行う際、各デバイスごとに同じ点検プロセスを繰り返す場合。</w:t>
      </w:r>
    </w:p>
    <w:p>
      <w:pPr>
        <w:numPr>
          <w:numId w:val="60"/>
        </w:numPr>
        <w:spacing w:before="0" w:after="0"/>
        <w:ind w:left="360" w:hanging="360"/>
      </w:pPr>
      <w:r>
        <w:t>例：サーバーログの分析</w:t>
      </w:r>
    </w:p>
    <w:p>
      <w:r>
        <w:t>インシデント対応</w:t>
      </w:r>
      <w:r>
        <w:t>: セキュリティインシデント発生時、複数システムやユーザーに対して同時にアクションを実施する場合。</w:t>
      </w:r>
    </w:p>
    <w:p>
      <w:pPr>
        <w:numPr>
          <w:numId w:val="62"/>
        </w:numPr>
        <w:spacing w:before="0" w:after="0"/>
        <w:ind w:left="360" w:hanging="360"/>
      </w:pPr>
      <w:r>
        <w:t>例：侵害アカウントのパスワードリセット</w:t>
      </w:r>
    </w:p>
    <w:p>
      <w:r>
        <w:t>データ収集・分析</w:t>
      </w:r>
      <w:r>
        <w:t>: 複数のデータソースから情報を収集・分析する際、各ソースごとに同じ処理を繰り返す場合。</w:t>
      </w:r>
    </w:p>
    <w:p>
      <w:pPr>
        <w:numPr>
          <w:numId w:val="64"/>
        </w:numPr>
        <w:spacing w:before="0" w:after="0"/>
        <w:ind w:left="360" w:hanging="360"/>
      </w:pPr>
      <w:r>
        <w:t>例：ログファイル内の特定パターン検索</w:t>
      </w:r>
    </w:p>
    <w:p>
      <w:r>
        <w:rPr>
          <w:b w:val="on"/>
        </w:rPr>
        <w:t>プレイブック呼び出しの例</w:t>
      </w:r>
    </w:p>
    <w:p>
      <w:r>
        <w:rPr>
          <w:b w:val="on"/>
        </w:rPr>
        <w:t>プレイブック呼び出し</w:t>
      </w:r>
      <w:r>
        <w:t>タスクは、現在のプレイブック内でサブプレイブックを呼び出し、設定に応じて繰り返し（ループ実行）を行うことができます。以下は、複数のIPを抽出し、それぞれをアドレスグループに追加するサブプレイブックを繰り返し呼び出す例です。</w:t>
      </w:r>
    </w:p>
    <w:p>
      <w:r>
        <w:t>プレイブック内で複数のIPアドレスを取得するクエリタスクを追加します。</w:t>
      </w:r>
      <w:r>
        <w:drawing>
          <wp:inline distT="0" distR="0" distB="0" distL="0">
            <wp:extent cx="5715000" cy="5054600"/>
            <wp:docPr id="68" name="Drawing 68" descr=""/>
            <a:graphic xmlns:a="http://schemas.openxmlformats.org/drawingml/2006/main">
              <a:graphicData uri="http://schemas.openxmlformats.org/drawingml/2006/picture">
                <pic:pic xmlns:pic="http://schemas.openxmlformats.org/drawingml/2006/picture">
                  <pic:nvPicPr>
                    <pic:cNvPr id="0" name="Picture 68" descr=""/>
                    <pic:cNvPicPr>
                      <a:picLocks noChangeAspect="true"/>
                    </pic:cNvPicPr>
                  </pic:nvPicPr>
                  <pic:blipFill>
                    <a:blip r:embed="rId144"/>
                    <a:stretch>
                      <a:fillRect/>
                    </a:stretch>
                  </pic:blipFill>
                  <pic:spPr>
                    <a:xfrm>
                      <a:off x="0" y="0"/>
                      <a:ext cx="5715000" cy="5054600"/>
                    </a:xfrm>
                    <a:prstGeom prst="rect">
                      <a:avLst/>
                    </a:prstGeom>
                  </pic:spPr>
                </pic:pic>
              </a:graphicData>
            </a:graphic>
          </wp:inline>
        </w:drawing>
      </w:r>
    </w:p>
    <w:p>
      <w:r>
        <w:t>抽出した送信元IPアドレスを入力パラメータとして使用する</w:t>
      </w:r>
      <w:r>
        <w:rPr>
          <w:b w:val="on"/>
        </w:rPr>
        <w:t>プレイブック呼び出し</w:t>
      </w:r>
      <w:r>
        <w:t>タスクを追加します。</w:t>
      </w:r>
      <w:r>
        <w:rPr>
          <w:b w:val="on"/>
        </w:rPr>
        <w:t>プレイブック呼び出し</w:t>
      </w:r>
      <w:r>
        <w:t>タスクの</w:t>
      </w:r>
      <w:r>
        <w:rPr>
          <w:b w:val="on"/>
        </w:rPr>
        <w:t>ループ変数</w:t>
      </w:r>
      <w:r>
        <w:t>が、呼び出すサブプレイブックの入力パラメータと一致していることを確認してください。</w:t>
      </w:r>
      <w:r>
        <w:drawing>
          <wp:inline distT="0" distR="0" distB="0" distL="0">
            <wp:extent cx="5715000" cy="4572000"/>
            <wp:docPr id="69" name="Drawing 69" descr=""/>
            <a:graphic xmlns:a="http://schemas.openxmlformats.org/drawingml/2006/main">
              <a:graphicData uri="http://schemas.openxmlformats.org/drawingml/2006/picture">
                <pic:pic xmlns:pic="http://schemas.openxmlformats.org/drawingml/2006/picture">
                  <pic:nvPicPr>
                    <pic:cNvPr id="0" name="Picture 69" descr=""/>
                    <pic:cNvPicPr>
                      <a:picLocks noChangeAspect="true"/>
                    </pic:cNvPicPr>
                  </pic:nvPicPr>
                  <pic:blipFill>
                    <a:blip r:embed="rId145"/>
                    <a:stretch>
                      <a:fillRect/>
                    </a:stretch>
                  </pic:blipFill>
                  <pic:spPr>
                    <a:xfrm>
                      <a:off x="0" y="0"/>
                      <a:ext cx="5715000" cy="4572000"/>
                    </a:xfrm>
                    <a:prstGeom prst="rect">
                      <a:avLst/>
                    </a:prstGeom>
                  </pic:spPr>
                </pic:pic>
              </a:graphicData>
            </a:graphic>
          </wp:inline>
        </w:drawing>
      </w:r>
    </w:p>
    <w:p>
      <w:r>
        <w:t>IPアドレスの数だけプレイブックが繰り返し呼び出され、各IPがアドレスグループに追加されます。各繰り返しごとに入力・出力パラメータや実行詳細を確認できます。</w:t>
      </w:r>
      <w:r>
        <w:drawing>
          <wp:inline distT="0" distR="0" distB="0" distL="0">
            <wp:extent cx="5715000" cy="3898900"/>
            <wp:docPr id="70" name="Drawing 70" descr=""/>
            <a:graphic xmlns:a="http://schemas.openxmlformats.org/drawingml/2006/main">
              <a:graphicData uri="http://schemas.openxmlformats.org/drawingml/2006/picture">
                <pic:pic xmlns:pic="http://schemas.openxmlformats.org/drawingml/2006/picture">
                  <pic:nvPicPr>
                    <pic:cNvPr id="0" name="Picture 70" descr=""/>
                    <pic:cNvPicPr>
                      <a:picLocks noChangeAspect="true"/>
                    </pic:cNvPicPr>
                  </pic:nvPicPr>
                  <pic:blipFill>
                    <a:blip r:embed="rId146"/>
                    <a:stretch>
                      <a:fillRect/>
                    </a:stretch>
                  </pic:blipFill>
                  <pic:spPr>
                    <a:xfrm>
                      <a:off x="0" y="0"/>
                      <a:ext cx="5715000" cy="3898900"/>
                    </a:xfrm>
                    <a:prstGeom prst="rect">
                      <a:avLst/>
                    </a:prstGeom>
                  </pic:spPr>
                </pic:pic>
              </a:graphicData>
            </a:graphic>
          </wp:inline>
        </w:drawing>
      </w:r>
      <w:r>
        <w:drawing>
          <wp:inline distT="0" distR="0" distB="0" distL="0">
            <wp:extent cx="5715000" cy="3530600"/>
            <wp:docPr id="71" name="Drawing 71" descr=""/>
            <a:graphic xmlns:a="http://schemas.openxmlformats.org/drawingml/2006/main">
              <a:graphicData uri="http://schemas.openxmlformats.org/drawingml/2006/picture">
                <pic:pic xmlns:pic="http://schemas.openxmlformats.org/drawingml/2006/picture">
                  <pic:nvPicPr>
                    <pic:cNvPr id="0" name="Picture 71" descr=""/>
                    <pic:cNvPicPr>
                      <a:picLocks noChangeAspect="true"/>
                    </pic:cNvPicPr>
                  </pic:nvPicPr>
                  <pic:blipFill>
                    <a:blip r:embed="rId147"/>
                    <a:stretch>
                      <a:fillRect/>
                    </a:stretch>
                  </pic:blipFill>
                  <pic:spPr>
                    <a:xfrm>
                      <a:off x="0" y="0"/>
                      <a:ext cx="5715000" cy="3530600"/>
                    </a:xfrm>
                    <a:prstGeom prst="rect">
                      <a:avLst/>
                    </a:prstGeom>
                  </pic:spPr>
                </pic:pic>
              </a:graphicData>
            </a:graphic>
          </wp:inline>
        </w:drawing>
      </w:r>
    </w:p>
    <w:p>
      <w:r>
        <w:t>実行履歴でサブプレイブック名をクリックすると、そのプレイブック内での自動対応詳細を確認できます。</w:t>
      </w:r>
      <w:r>
        <w:drawing>
          <wp:inline distT="0" distR="0" distB="0" distL="0">
            <wp:extent cx="5715000" cy="2590800"/>
            <wp:docPr id="72" name="Drawing 72" descr=""/>
            <a:graphic xmlns:a="http://schemas.openxmlformats.org/drawingml/2006/main">
              <a:graphicData uri="http://schemas.openxmlformats.org/drawingml/2006/picture">
                <pic:pic xmlns:pic="http://schemas.openxmlformats.org/drawingml/2006/picture">
                  <pic:nvPicPr>
                    <pic:cNvPr id="0" name="Picture 72" descr=""/>
                    <pic:cNvPicPr>
                      <a:picLocks noChangeAspect="true"/>
                    </pic:cNvPicPr>
                  </pic:nvPicPr>
                  <pic:blipFill>
                    <a:blip r:embed="rId148"/>
                    <a:stretch>
                      <a:fillRect/>
                    </a:stretch>
                  </pic:blipFill>
                  <pic:spPr>
                    <a:xfrm>
                      <a:off x="0" y="0"/>
                      <a:ext cx="5715000" cy="2590800"/>
                    </a:xfrm>
                    <a:prstGeom prst="rect">
                      <a:avLst/>
                    </a:prstGeom>
                  </pic:spPr>
                </pic:pic>
              </a:graphicData>
            </a:graphic>
          </wp:inline>
        </w:drawing>
      </w:r>
    </w:p>
    <w:p>
      <w:pPr>
        <w:pStyle w:val="a7"/>
      </w:pPr>
      <w:r>
        <w:t>クエリ</w:t>
      </w:r>
    </w:p>
    <w:p>
      <w:r>
        <w:rPr>
          <w:b w:val="on"/>
        </w:rPr>
        <w:t>クエリ</w:t>
      </w:r>
      <w:r>
        <w:t>タスクは、クエリを実行し、その結果を出力パラメータとして返します。特定イベントやログの異常検知、セキュリティインシデント分析のためのログ取得、定期的なシステム監視などに利用できます。</w:t>
      </w:r>
    </w:p>
    <w:p>
      <w:r>
        <w:drawing>
          <wp:inline distT="0" distR="0" distB="0" distL="0">
            <wp:extent cx="5715000" cy="8229600"/>
            <wp:docPr id="73" name="Drawing 73" descr=""/>
            <a:graphic xmlns:a="http://schemas.openxmlformats.org/drawingml/2006/main">
              <a:graphicData uri="http://schemas.openxmlformats.org/drawingml/2006/picture">
                <pic:pic xmlns:pic="http://schemas.openxmlformats.org/drawingml/2006/picture">
                  <pic:nvPicPr>
                    <pic:cNvPr id="0" name="Picture 73" descr=""/>
                    <pic:cNvPicPr>
                      <a:picLocks noChangeAspect="true"/>
                    </pic:cNvPicPr>
                  </pic:nvPicPr>
                  <pic:blipFill>
                    <a:blip r:embed="rId149"/>
                    <a:stretch>
                      <a:fillRect/>
                    </a:stretch>
                  </pic:blipFill>
                  <pic:spPr>
                    <a:xfrm>
                      <a:off x="0" y="0"/>
                      <a:ext cx="5715000" cy="8229600"/>
                    </a:xfrm>
                    <a:prstGeom prst="rect">
                      <a:avLst/>
                    </a:prstGeom>
                  </pic:spPr>
                </pic:pic>
              </a:graphicData>
            </a:graphic>
          </wp:inline>
        </w:drawing>
      </w:r>
    </w:p>
    <w:p>
      <w:r>
        <w:t>クエリタスクは、選択したコマンドにより以下のように分類されます。</w:t>
      </w:r>
    </w:p>
    <w:p>
      <w:pPr>
        <w:numPr>
          <w:numId w:val="66"/>
        </w:numPr>
        <w:spacing w:before="0" w:after="0"/>
        <w:ind w:left="360" w:hanging="360"/>
      </w:pPr>
      <w:hyperlink r:id="rId150">
        <w:r>
          <w:rPr>
            <w:rStyle w:val="a6"/>
          </w:rPr>
          <w:t>クエリ結果の取得</w:t>
        </w:r>
      </w:hyperlink>
    </w:p>
    <w:p>
      <w:pPr>
        <w:numPr>
          <w:numId w:val="66"/>
        </w:numPr>
        <w:spacing w:before="0" w:after="0"/>
        <w:ind w:left="360" w:hanging="360"/>
      </w:pPr>
      <w:hyperlink r:id="rId151">
        <w:r>
          <w:rPr>
            <w:rStyle w:val="a6"/>
          </w:rPr>
          <w:t>整数スカラークエリ結果の取得</w:t>
        </w:r>
      </w:hyperlink>
    </w:p>
    <w:p>
      <w:pPr>
        <w:numPr>
          <w:numId w:val="66"/>
        </w:numPr>
        <w:spacing w:before="0" w:after="0"/>
        <w:ind w:left="360" w:hanging="360"/>
      </w:pPr>
      <w:hyperlink r:id="rId152">
        <w:r>
          <w:rPr>
            <w:rStyle w:val="a6"/>
          </w:rPr>
          <w:t>文字列クエリ結果の取得</w:t>
        </w:r>
      </w:hyperlink>
    </w:p>
    <w:p>
      <w:pPr>
        <w:numPr>
          <w:numId w:val="66"/>
        </w:numPr>
        <w:spacing w:before="0" w:after="0"/>
        <w:ind w:left="360" w:hanging="360"/>
      </w:pPr>
      <w:hyperlink r:id="rId153">
        <w:r>
          <w:rPr>
            <w:rStyle w:val="a6"/>
          </w:rPr>
          <w:t>日付クエリ結果の取得</w:t>
        </w:r>
      </w:hyperlink>
    </w:p>
    <w:p>
      <w:pPr>
        <w:pStyle w:val="a7"/>
      </w:pPr>
      <w:r>
        <w:t>クエリ結果の取得</w:t>
      </w:r>
    </w:p>
    <w:p>
      <w:r>
        <w:t>クエリを実行し、結果を出力パラメータに割り当てます。</w:t>
      </w:r>
    </w:p>
    <w:p>
      <w:r>
        <w:drawing>
          <wp:inline distT="0" distR="0" distB="0" distL="0">
            <wp:extent cx="3949700" cy="9575800"/>
            <wp:docPr id="74" name="Drawing 74" descr=""/>
            <a:graphic xmlns:a="http://schemas.openxmlformats.org/drawingml/2006/main">
              <a:graphicData uri="http://schemas.openxmlformats.org/drawingml/2006/picture">
                <pic:pic xmlns:pic="http://schemas.openxmlformats.org/drawingml/2006/picture">
                  <pic:nvPicPr>
                    <pic:cNvPr id="0" name="Picture 74" descr=""/>
                    <pic:cNvPicPr>
                      <a:picLocks noChangeAspect="true"/>
                    </pic:cNvPicPr>
                  </pic:nvPicPr>
                  <pic:blipFill>
                    <a:blip r:embed="rId154"/>
                    <a:stretch>
                      <a:fillRect/>
                    </a:stretch>
                  </pic:blipFill>
                  <pic:spPr>
                    <a:xfrm>
                      <a:off x="0" y="0"/>
                      <a:ext cx="3949700" cy="9575800"/>
                    </a:xfrm>
                    <a:prstGeom prst="rect">
                      <a:avLst/>
                    </a:prstGeom>
                  </pic:spPr>
                </pic:pic>
              </a:graphicData>
            </a:graphic>
          </wp:inline>
        </w:drawing>
      </w:r>
    </w:p>
    <w:p>
      <w:r>
        <w:t xml:space="preserve">コマンド: </w:t>
      </w:r>
      <w:r>
        <w:rPr>
          <w:b w:val="on"/>
        </w:rPr>
        <w:t>Get Query Result</w:t>
      </w:r>
    </w:p>
    <w:p>
      <w:r>
        <w:t>入力パラメータ</w:t>
      </w:r>
    </w:p>
    <w:p>
      <w:pPr>
        <w:numPr>
          <w:numId w:val="67"/>
        </w:numPr>
        <w:spacing w:before="0" w:after="0"/>
        <w:ind w:left="360" w:hanging="360"/>
      </w:pPr>
      <w:r>
        <w:rPr>
          <w:b w:val="on"/>
        </w:rPr>
        <w:t>クエリ</w:t>
      </w:r>
      <w:r>
        <w:t>*: 実行するクエリ文を入力します。</w:t>
      </w:r>
      <w:r>
        <w:rPr>
          <w:b w:val="on"/>
        </w:rPr>
        <w:t>変数</w:t>
      </w:r>
      <w:r>
        <w:t>から変数を使用する場合は、</w:t>
      </w:r>
      <w:hyperlink r:id="rId155">
        <w:r>
          <w:rPr>
            <w:rStyle w:val="a6"/>
          </w:rPr>
          <w:t>$("variable")</w:t>
        </w:r>
      </w:hyperlink>
      <w:r>
        <w:t>形式で入力します。</w:t>
      </w:r>
    </w:p>
    <w:p>
      <w:pPr>
        <w:numPr>
          <w:numId w:val="68"/>
        </w:numPr>
        <w:spacing w:before="0" w:after="0"/>
        <w:ind w:left="720" w:hanging="360"/>
      </w:pPr>
      <w:r>
        <w:rPr>
          <w:b w:val="on"/>
        </w:rPr>
        <w:t>出力パラメータ自動追加</w:t>
      </w:r>
      <w:r>
        <w:t>: クエリの出力フィールドを自動的に出力パラメータとして追加します。</w:t>
      </w:r>
    </w:p>
    <w:p>
      <w:pPr>
        <w:numPr>
          <w:numId w:val="67"/>
        </w:numPr>
        <w:spacing w:before="0" w:after="0"/>
        <w:ind w:left="360" w:hanging="360"/>
      </w:pPr>
      <w:r>
        <w:rPr>
          <w:b w:val="on"/>
        </w:rPr>
        <w:t>変数</w:t>
      </w:r>
      <w:r>
        <w:t xml:space="preserve">: </w:t>
      </w:r>
      <w:r>
        <w:rPr>
          <w:b w:val="on"/>
        </w:rPr>
        <w:t>追加</w:t>
      </w:r>
      <w:r>
        <w:t>をクリックし、クエリ式で使用する変数をリストから選択します。変数を削除する場合は、該当項目にチェックを入れて</w:t>
      </w:r>
      <w:r>
        <w:rPr>
          <w:b w:val="on"/>
        </w:rPr>
        <w:t>削除</w:t>
      </w:r>
      <w:r>
        <w:t>をクリックします。</w:t>
      </w:r>
    </w:p>
    <w:p>
      <w:pPr>
        <w:pStyle w:val="a7"/>
      </w:pPr>
      <w:r>
        <w:t>スカラークエリ結果の取得（整数）</w:t>
      </w:r>
    </w:p>
    <w:p>
      <w:r>
        <w:t>整数を返すクエリを実行し、その結果を</w:t>
      </w:r>
      <w:r>
        <w:rPr>
          <w:b w:val="on"/>
        </w:rPr>
        <w:t>result</w:t>
      </w:r>
      <w:r>
        <w:t>出力パラメータに割り当てます。</w:t>
      </w:r>
    </w:p>
    <w:p>
      <w:r>
        <w:drawing>
          <wp:inline distT="0" distR="0" distB="0" distL="0">
            <wp:extent cx="5715000" cy="8648700"/>
            <wp:docPr id="75" name="Drawing 75" descr=""/>
            <a:graphic xmlns:a="http://schemas.openxmlformats.org/drawingml/2006/main">
              <a:graphicData uri="http://schemas.openxmlformats.org/drawingml/2006/picture">
                <pic:pic xmlns:pic="http://schemas.openxmlformats.org/drawingml/2006/picture">
                  <pic:nvPicPr>
                    <pic:cNvPr id="0" name="Picture 75" descr=""/>
                    <pic:cNvPicPr>
                      <a:picLocks noChangeAspect="true"/>
                    </pic:cNvPicPr>
                  </pic:nvPicPr>
                  <pic:blipFill>
                    <a:blip r:embed="rId156"/>
                    <a:stretch>
                      <a:fillRect/>
                    </a:stretch>
                  </pic:blipFill>
                  <pic:spPr>
                    <a:xfrm>
                      <a:off x="0" y="0"/>
                      <a:ext cx="5715000" cy="8648700"/>
                    </a:xfrm>
                    <a:prstGeom prst="rect">
                      <a:avLst/>
                    </a:prstGeom>
                  </pic:spPr>
                </pic:pic>
              </a:graphicData>
            </a:graphic>
          </wp:inline>
        </w:drawing>
      </w:r>
    </w:p>
    <w:p>
      <w:r>
        <w:t xml:space="preserve">コマンド: </w:t>
      </w:r>
      <w:r>
        <w:rPr>
          <w:b w:val="on"/>
        </w:rPr>
        <w:t>Get Scalar Query Result (Integer)</w:t>
      </w:r>
    </w:p>
    <w:p>
      <w:r>
        <w:t>入力パラメータ</w:t>
      </w:r>
    </w:p>
    <w:p>
      <w:pPr>
        <w:numPr>
          <w:numId w:val="69"/>
        </w:numPr>
        <w:spacing w:before="0" w:after="0"/>
        <w:ind w:left="360" w:hanging="360"/>
      </w:pPr>
      <w:r>
        <w:rPr>
          <w:b w:val="on"/>
        </w:rPr>
        <w:t>クエリ</w:t>
      </w:r>
      <w:r>
        <w:t>*: 実行するクエリ文を入力します。</w:t>
      </w:r>
      <w:r>
        <w:rPr>
          <w:b w:val="on"/>
        </w:rPr>
        <w:t>変数</w:t>
      </w:r>
      <w:r>
        <w:t>から変数を使用する場合は、</w:t>
      </w:r>
      <w:hyperlink r:id="rId157">
        <w:r>
          <w:rPr>
            <w:rStyle w:val="a6"/>
          </w:rPr>
          <w:t>$("variable")</w:t>
        </w:r>
      </w:hyperlink>
      <w:r>
        <w:t>形式で入力します。</w:t>
      </w:r>
    </w:p>
    <w:p>
      <w:pPr>
        <w:numPr>
          <w:numId w:val="70"/>
        </w:numPr>
        <w:spacing w:before="0" w:after="0"/>
        <w:ind w:left="720" w:hanging="360"/>
      </w:pPr>
      <w:r>
        <w:rPr>
          <w:b w:val="on"/>
        </w:rPr>
        <w:t>出力パラメータ自動追加</w:t>
      </w:r>
      <w:r>
        <w:t>: クエリの出力フィールドを自動的に出力パラメータとして追加します。</w:t>
      </w:r>
    </w:p>
    <w:p>
      <w:pPr>
        <w:numPr>
          <w:numId w:val="69"/>
        </w:numPr>
        <w:spacing w:before="0" w:after="0"/>
        <w:ind w:left="360" w:hanging="360"/>
      </w:pPr>
      <w:r>
        <w:rPr>
          <w:b w:val="on"/>
        </w:rPr>
        <w:t>変数</w:t>
      </w:r>
      <w:r>
        <w:t xml:space="preserve">: </w:t>
      </w:r>
      <w:r>
        <w:rPr>
          <w:b w:val="on"/>
        </w:rPr>
        <w:t>追加</w:t>
      </w:r>
      <w:r>
        <w:t>をクリックし、クエリ式で使用する変数をリストから選択します。変数を削除する場合は、該当項目にチェックを入れて</w:t>
      </w:r>
      <w:r>
        <w:rPr>
          <w:b w:val="on"/>
        </w:rPr>
        <w:t>削除</w:t>
      </w:r>
      <w:r>
        <w:t>をクリックします。</w:t>
      </w:r>
    </w:p>
    <w:p>
      <w:pPr>
        <w:pStyle w:val="a7"/>
      </w:pPr>
      <w:r>
        <w:t>スカラークエリ結果の取得（文字列）</w:t>
      </w:r>
    </w:p>
    <w:p>
      <w:r>
        <w:t>文字列を返すクエリを実行します。結果は</w:t>
      </w:r>
      <w:r>
        <w:rPr>
          <w:b w:val="on"/>
        </w:rPr>
        <w:t>result</w:t>
      </w:r>
      <w:r>
        <w:t>出力パラメータに割り当てられます。</w:t>
      </w:r>
    </w:p>
    <w:p>
      <w:r>
        <w:drawing>
          <wp:inline distT="0" distR="0" distB="0" distL="0">
            <wp:extent cx="5715000" cy="8648700"/>
            <wp:docPr id="76" name="Drawing 76" descr="スカラークエリ結果の取得（文字列）"/>
            <a:graphic xmlns:a="http://schemas.openxmlformats.org/drawingml/2006/main">
              <a:graphicData uri="http://schemas.openxmlformats.org/drawingml/2006/picture">
                <pic:pic xmlns:pic="http://schemas.openxmlformats.org/drawingml/2006/picture">
                  <pic:nvPicPr>
                    <pic:cNvPr id="0" name="Picture 76" descr="スカラークエリ結果の取得（文字列）"/>
                    <pic:cNvPicPr>
                      <a:picLocks noChangeAspect="true"/>
                    </pic:cNvPicPr>
                  </pic:nvPicPr>
                  <pic:blipFill>
                    <a:blip r:embed="rId158"/>
                    <a:stretch>
                      <a:fillRect/>
                    </a:stretch>
                  </pic:blipFill>
                  <pic:spPr>
                    <a:xfrm>
                      <a:off x="0" y="0"/>
                      <a:ext cx="5715000" cy="8648700"/>
                    </a:xfrm>
                    <a:prstGeom prst="rect">
                      <a:avLst/>
                    </a:prstGeom>
                  </pic:spPr>
                </pic:pic>
              </a:graphicData>
            </a:graphic>
          </wp:inline>
        </w:drawing>
      </w:r>
    </w:p>
    <w:p>
      <w:r>
        <w:t xml:space="preserve">コマンド: </w:t>
      </w:r>
      <w:r>
        <w:rPr>
          <w:b w:val="on"/>
        </w:rPr>
        <w:t>スカラークエリ結果の取得（文字列）</w:t>
      </w:r>
    </w:p>
    <w:p>
      <w:r>
        <w:t>入力パラメータ</w:t>
      </w:r>
    </w:p>
    <w:p>
      <w:pPr>
        <w:numPr>
          <w:numId w:val="71"/>
        </w:numPr>
        <w:spacing w:before="0" w:after="0"/>
        <w:ind w:left="360" w:hanging="360"/>
      </w:pPr>
      <w:r>
        <w:rPr>
          <w:b w:val="on"/>
        </w:rPr>
        <w:t>クエリ</w:t>
      </w:r>
      <w:r>
        <w:t>*: 実行するクエリ文を入力します。</w:t>
      </w:r>
      <w:r>
        <w:rPr>
          <w:b w:val="on"/>
        </w:rPr>
        <w:t>変数</w:t>
      </w:r>
      <w:r>
        <w:t>から変数を利用する場合は、</w:t>
      </w:r>
      <w:hyperlink r:id="rId159">
        <w:r>
          <w:rPr>
            <w:rStyle w:val="a6"/>
          </w:rPr>
          <w:t>$("variable")</w:t>
        </w:r>
      </w:hyperlink>
      <w:r>
        <w:t>の形式で入力してください。</w:t>
      </w:r>
    </w:p>
    <w:p>
      <w:pPr>
        <w:numPr>
          <w:numId w:val="72"/>
        </w:numPr>
        <w:spacing w:before="0" w:after="0"/>
        <w:ind w:left="720" w:hanging="360"/>
      </w:pPr>
      <w:r>
        <w:rPr>
          <w:b w:val="on"/>
        </w:rPr>
        <w:t>出力パラメータ自動追加</w:t>
      </w:r>
      <w:r>
        <w:t>: クリックすると、クエリの出力フィールドが自動的に出力パラメータとして追加されます。</w:t>
      </w:r>
    </w:p>
    <w:p>
      <w:pPr>
        <w:numPr>
          <w:numId w:val="71"/>
        </w:numPr>
        <w:spacing w:before="0" w:after="0"/>
        <w:ind w:left="360" w:hanging="360"/>
      </w:pPr>
      <w:r>
        <w:rPr>
          <w:b w:val="on"/>
        </w:rPr>
        <w:t>変数</w:t>
      </w:r>
      <w:r>
        <w:t xml:space="preserve">: </w:t>
      </w:r>
      <w:r>
        <w:rPr>
          <w:b w:val="on"/>
        </w:rPr>
        <w:t>追加</w:t>
      </w:r>
      <w:r>
        <w:t>をクリックして、クエリ式で使用する変数をリストから選択します。変数を削除するには、該当する変数のチェックボックスを選択し、</w:t>
      </w:r>
      <w:r>
        <w:rPr>
          <w:b w:val="on"/>
        </w:rPr>
        <w:t>削除</w:t>
      </w:r>
      <w:r>
        <w:t>をクリックしてください。</w:t>
      </w:r>
    </w:p>
    <w:p>
      <w:pPr>
        <w:pStyle w:val="a7"/>
      </w:pPr>
      <w:r>
        <w:t>スカラークエリ結果の取得（日付）</w:t>
      </w:r>
    </w:p>
    <w:p>
      <w:r>
        <w:t>日付値を返すクエリを実行します。</w:t>
      </w:r>
    </w:p>
    <w:p>
      <w:r>
        <w:drawing>
          <wp:inline distT="0" distR="0" distB="0" distL="0">
            <wp:extent cx="5715000" cy="8572500"/>
            <wp:docPr id="77" name="Drawing 77" descr="スカラークエリ結果の取得（日付）"/>
            <a:graphic xmlns:a="http://schemas.openxmlformats.org/drawingml/2006/main">
              <a:graphicData uri="http://schemas.openxmlformats.org/drawingml/2006/picture">
                <pic:pic xmlns:pic="http://schemas.openxmlformats.org/drawingml/2006/picture">
                  <pic:nvPicPr>
                    <pic:cNvPr id="0" name="Picture 77" descr="スカラークエリ結果の取得（日付）"/>
                    <pic:cNvPicPr>
                      <a:picLocks noChangeAspect="true"/>
                    </pic:cNvPicPr>
                  </pic:nvPicPr>
                  <pic:blipFill>
                    <a:blip r:embed="rId160"/>
                    <a:stretch>
                      <a:fillRect/>
                    </a:stretch>
                  </pic:blipFill>
                  <pic:spPr>
                    <a:xfrm>
                      <a:off x="0" y="0"/>
                      <a:ext cx="5715000" cy="8572500"/>
                    </a:xfrm>
                    <a:prstGeom prst="rect">
                      <a:avLst/>
                    </a:prstGeom>
                  </pic:spPr>
                </pic:pic>
              </a:graphicData>
            </a:graphic>
          </wp:inline>
        </w:drawing>
      </w:r>
    </w:p>
    <w:p>
      <w:r>
        <w:t xml:space="preserve">コマンド: </w:t>
      </w:r>
      <w:r>
        <w:rPr>
          <w:b w:val="on"/>
        </w:rPr>
        <w:t>スカラークエリ結果の取得（日付）</w:t>
      </w:r>
    </w:p>
    <w:p>
      <w:r>
        <w:t>入力パラメータ</w:t>
      </w:r>
    </w:p>
    <w:p>
      <w:pPr>
        <w:numPr>
          <w:numId w:val="73"/>
        </w:numPr>
        <w:spacing w:before="0" w:after="0"/>
        <w:ind w:left="360" w:hanging="360"/>
      </w:pPr>
      <w:r>
        <w:rPr>
          <w:b w:val="on"/>
        </w:rPr>
        <w:t>クエリ</w:t>
      </w:r>
      <w:r>
        <w:t>*: 実行するクエリ文を入力します。</w:t>
      </w:r>
      <w:r>
        <w:rPr>
          <w:b w:val="on"/>
        </w:rPr>
        <w:t>変数</w:t>
      </w:r>
      <w:r>
        <w:t>から変数を利用する場合は、</w:t>
      </w:r>
      <w:hyperlink r:id="rId161">
        <w:r>
          <w:rPr>
            <w:rStyle w:val="a6"/>
          </w:rPr>
          <w:t>$("variable")</w:t>
        </w:r>
      </w:hyperlink>
      <w:r>
        <w:t>の形式で入力してください。</w:t>
      </w:r>
    </w:p>
    <w:p>
      <w:pPr>
        <w:numPr>
          <w:numId w:val="74"/>
        </w:numPr>
        <w:spacing w:before="0" w:after="0"/>
        <w:ind w:left="720" w:hanging="360"/>
      </w:pPr>
      <w:r>
        <w:rPr>
          <w:b w:val="on"/>
        </w:rPr>
        <w:t>出力パラメータ自動追加</w:t>
      </w:r>
      <w:r>
        <w:t>: クリックすると、クエリの出力フィールドが自動的に出力パラメータとして追加されます。</w:t>
      </w:r>
    </w:p>
    <w:p>
      <w:pPr>
        <w:numPr>
          <w:numId w:val="73"/>
        </w:numPr>
        <w:spacing w:before="0" w:after="0"/>
        <w:ind w:left="360" w:hanging="360"/>
      </w:pPr>
      <w:r>
        <w:rPr>
          <w:b w:val="on"/>
        </w:rPr>
        <w:t>変数</w:t>
      </w:r>
      <w:r>
        <w:t xml:space="preserve">: </w:t>
      </w:r>
      <w:r>
        <w:rPr>
          <w:b w:val="on"/>
        </w:rPr>
        <w:t>追加</w:t>
      </w:r>
      <w:r>
        <w:t>をクリックして、クエリ式で使用する変数をリストから選択します。変数を削除するには、該当する変数のチェックボックスを選択し、</w:t>
      </w:r>
      <w:r>
        <w:rPr>
          <w:b w:val="on"/>
        </w:rPr>
        <w:t>削除</w:t>
      </w:r>
      <w:r>
        <w:t>をクリックしてください。</w:t>
      </w:r>
    </w:p>
    <w:p>
      <w:r>
        <w:rPr>
          <w:b w:val="on"/>
        </w:rPr>
        <w:t>クエリタスクの例</w:t>
      </w:r>
    </w:p>
    <w:p>
      <w:r>
        <w:t>クエリタスクは、クエリ文を用いてデータを取得し、その結果を出力パラメータとして返します。以下は「クエリ結果の取得」の例です。</w:t>
      </w:r>
    </w:p>
    <w:p>
      <w:r>
        <w:rPr>
          <w:b w:val="on"/>
        </w:rPr>
        <w:t>クエリ</w:t>
      </w:r>
      <w:r>
        <w:t>タイプのタスクを設定し、</w:t>
      </w:r>
      <w:r>
        <w:rPr>
          <w:b w:val="on"/>
        </w:rPr>
        <w:t>クエリ結果の取得</w:t>
      </w:r>
      <w:r>
        <w:t>コマンドを選択します。</w:t>
      </w:r>
    </w:p>
    <w:p>
      <w:r>
        <w:rPr>
          <w:b w:val="on"/>
        </w:rPr>
        <w:t>出力パラメータ自動追加</w:t>
      </w:r>
      <w:r>
        <w:t>をクリックして、出力パラメータのリストを生成します。</w:t>
      </w:r>
      <w:r>
        <w:drawing>
          <wp:inline distT="0" distR="0" distB="0" distL="0">
            <wp:extent cx="5715000" cy="4330700"/>
            <wp:docPr id="78" name="Drawing 78" descr=""/>
            <a:graphic xmlns:a="http://schemas.openxmlformats.org/drawingml/2006/main">
              <a:graphicData uri="http://schemas.openxmlformats.org/drawingml/2006/picture">
                <pic:pic xmlns:pic="http://schemas.openxmlformats.org/drawingml/2006/picture">
                  <pic:nvPicPr>
                    <pic:cNvPr id="0" name="Picture 78" descr=""/>
                    <pic:cNvPicPr>
                      <a:picLocks noChangeAspect="true"/>
                    </pic:cNvPicPr>
                  </pic:nvPicPr>
                  <pic:blipFill>
                    <a:blip r:embed="rId162"/>
                    <a:stretch>
                      <a:fillRect/>
                    </a:stretch>
                  </pic:blipFill>
                  <pic:spPr>
                    <a:xfrm>
                      <a:off x="0" y="0"/>
                      <a:ext cx="5715000" cy="4330700"/>
                    </a:xfrm>
                    <a:prstGeom prst="rect">
                      <a:avLst/>
                    </a:prstGeom>
                  </pic:spPr>
                </pic:pic>
              </a:graphicData>
            </a:graphic>
          </wp:inline>
        </w:drawing>
      </w:r>
    </w:p>
    <w:p>
      <w:r>
        <w:rPr>
          <w:b w:val="on"/>
        </w:rPr>
        <w:t>出力パラメータ自動追加</w:t>
      </w:r>
      <w:r>
        <w:t>のポップアップで</w:t>
      </w:r>
      <w:r>
        <w:rPr>
          <w:b w:val="on"/>
        </w:rPr>
        <w:t>OK</w:t>
      </w:r>
      <w:r>
        <w:t>をクリックし、出力パラメータを自動設定します。</w:t>
      </w:r>
      <w:r>
        <w:drawing>
          <wp:inline distT="0" distR="0" distB="0" distL="0">
            <wp:extent cx="5715000" cy="6007100"/>
            <wp:docPr id="79" name="Drawing 79" descr=""/>
            <a:graphic xmlns:a="http://schemas.openxmlformats.org/drawingml/2006/main">
              <a:graphicData uri="http://schemas.openxmlformats.org/drawingml/2006/picture">
                <pic:pic xmlns:pic="http://schemas.openxmlformats.org/drawingml/2006/picture">
                  <pic:nvPicPr>
                    <pic:cNvPr id="0" name="Picture 79" descr=""/>
                    <pic:cNvPicPr>
                      <a:picLocks noChangeAspect="true"/>
                    </pic:cNvPicPr>
                  </pic:nvPicPr>
                  <pic:blipFill>
                    <a:blip r:embed="rId163"/>
                    <a:stretch>
                      <a:fillRect/>
                    </a:stretch>
                  </pic:blipFill>
                  <pic:spPr>
                    <a:xfrm>
                      <a:off x="0" y="0"/>
                      <a:ext cx="5715000" cy="6007100"/>
                    </a:xfrm>
                    <a:prstGeom prst="rect">
                      <a:avLst/>
                    </a:prstGeom>
                  </pic:spPr>
                </pic:pic>
              </a:graphicData>
            </a:graphic>
          </wp:inline>
        </w:drawing>
      </w:r>
    </w:p>
    <w:p>
      <w:r>
        <w:t>プレイブックを実行し、クエリ結果が出力パラメータとして返されることを確認します。</w:t>
      </w:r>
      <w:r>
        <w:drawing>
          <wp:inline distT="0" distR="0" distB="0" distL="0">
            <wp:extent cx="5715000" cy="4279900"/>
            <wp:docPr id="80" name="Drawing 80" descr=""/>
            <a:graphic xmlns:a="http://schemas.openxmlformats.org/drawingml/2006/main">
              <a:graphicData uri="http://schemas.openxmlformats.org/drawingml/2006/picture">
                <pic:pic xmlns:pic="http://schemas.openxmlformats.org/drawingml/2006/picture">
                  <pic:nvPicPr>
                    <pic:cNvPr id="0" name="Picture 80" descr=""/>
                    <pic:cNvPicPr>
                      <a:picLocks noChangeAspect="true"/>
                    </pic:cNvPicPr>
                  </pic:nvPicPr>
                  <pic:blipFill>
                    <a:blip r:embed="rId164"/>
                    <a:stretch>
                      <a:fillRect/>
                    </a:stretch>
                  </pic:blipFill>
                  <pic:spPr>
                    <a:xfrm>
                      <a:off x="0" y="0"/>
                      <a:ext cx="5715000" cy="4279900"/>
                    </a:xfrm>
                    <a:prstGeom prst="rect">
                      <a:avLst/>
                    </a:prstGeom>
                  </pic:spPr>
                </pic:pic>
              </a:graphicData>
            </a:graphic>
          </wp:inline>
        </w:drawing>
      </w:r>
    </w:p>
    <w:p>
      <w:pPr>
        <w:pStyle w:val="a7"/>
      </w:pPr>
      <w:r>
        <w:t>調査</w:t>
      </w:r>
    </w:p>
    <w:p>
      <w:r>
        <w:t>このタスクはクエリを実行し、その結果を調査データとしてチケットに追加します。セキュリティインシデントや異常の調査時に、関連するログやデータを追加してイベントの進行状況を記録・分析する際に有用です。たとえば、特定のIPアドレスからの不審な活動に関連するログを追加することができます。</w:t>
      </w:r>
    </w:p>
    <w:p>
      <w:r>
        <w:drawing>
          <wp:inline distT="0" distR="0" distB="0" distL="0">
            <wp:extent cx="3454400" cy="9575800"/>
            <wp:docPr id="81" name="Drawing 81" descr="プロパティ - 調査結果の追加"/>
            <a:graphic xmlns:a="http://schemas.openxmlformats.org/drawingml/2006/main">
              <a:graphicData uri="http://schemas.openxmlformats.org/drawingml/2006/picture">
                <pic:pic xmlns:pic="http://schemas.openxmlformats.org/drawingml/2006/picture">
                  <pic:nvPicPr>
                    <pic:cNvPr id="0" name="Picture 81" descr="プロパティ - 調査結果の追加"/>
                    <pic:cNvPicPr>
                      <a:picLocks noChangeAspect="true"/>
                    </pic:cNvPicPr>
                  </pic:nvPicPr>
                  <pic:blipFill>
                    <a:blip r:embed="rId165"/>
                    <a:stretch>
                      <a:fillRect/>
                    </a:stretch>
                  </pic:blipFill>
                  <pic:spPr>
                    <a:xfrm>
                      <a:off x="0" y="0"/>
                      <a:ext cx="3454400" cy="9575800"/>
                    </a:xfrm>
                    <a:prstGeom prst="rect">
                      <a:avLst/>
                    </a:prstGeom>
                  </pic:spPr>
                </pic:pic>
              </a:graphicData>
            </a:graphic>
          </wp:inline>
        </w:drawing>
      </w:r>
    </w:p>
    <w:p>
      <w:r>
        <w:rPr>
          <w:b w:val="on"/>
        </w:rPr>
        <w:t>コマンド</w:t>
      </w:r>
    </w:p>
    <w:p>
      <w:pPr>
        <w:ind w:left="400"/>
      </w:pPr>
      <w:r>
        <w:t>利用可能なコマンドは</w:t>
      </w:r>
      <w:r>
        <w:rPr>
          <w:b w:val="on"/>
        </w:rPr>
        <w:t>調査結果の追加</w:t>
      </w:r>
      <w:r>
        <w:t>のみです。</w:t>
      </w:r>
    </w:p>
    <w:p>
      <w:r>
        <w:t>入力パラメータ</w:t>
      </w:r>
    </w:p>
    <w:p>
      <w:pPr>
        <w:numPr>
          <w:numId w:val="77"/>
        </w:numPr>
        <w:spacing w:before="0" w:after="0"/>
        <w:ind w:left="360" w:hanging="360"/>
      </w:pPr>
      <w:r>
        <w:rPr>
          <w:b w:val="on"/>
        </w:rPr>
        <w:t>チケットGUID</w:t>
      </w:r>
      <w:r>
        <w:t>*: 調査データを追加するチケットのGUID値を選択または入力します。</w:t>
      </w:r>
    </w:p>
    <w:p>
      <w:pPr>
        <w:numPr>
          <w:numId w:val="77"/>
        </w:numPr>
        <w:spacing w:before="0" w:after="0"/>
        <w:ind w:left="360" w:hanging="360"/>
      </w:pPr>
      <w:r>
        <w:rPr>
          <w:b w:val="on"/>
        </w:rPr>
        <w:t>タイトル</w:t>
      </w:r>
      <w:r>
        <w:t xml:space="preserve">*: </w:t>
      </w:r>
      <w:r>
        <w:rPr>
          <w:b w:val="on"/>
        </w:rPr>
        <w:t>文字列</w:t>
      </w:r>
      <w:r>
        <w:t>を選択し、調査データのタイトルを指定するか、利用可能なパラメータからタイトルを選択します。</w:t>
      </w:r>
    </w:p>
    <w:p>
      <w:pPr>
        <w:numPr>
          <w:numId w:val="77"/>
        </w:numPr>
        <w:spacing w:before="0" w:after="0"/>
        <w:ind w:left="360" w:hanging="360"/>
      </w:pPr>
      <w:r>
        <w:rPr>
          <w:b w:val="on"/>
        </w:rPr>
        <w:t>クエリ</w:t>
      </w:r>
      <w:r>
        <w:t>*: 追加する調査データを返すクエリを入力します。</w:t>
      </w:r>
      <w:r>
        <w:rPr>
          <w:b w:val="on"/>
        </w:rPr>
        <w:t>変数</w:t>
      </w:r>
      <w:r>
        <w:t>からパラメータを利用する場合は、</w:t>
      </w:r>
      <w:hyperlink r:id="rId166">
        <w:r>
          <w:rPr>
            <w:rStyle w:val="a6"/>
          </w:rPr>
          <w:t>$("variable")</w:t>
        </w:r>
      </w:hyperlink>
      <w:r>
        <w:t>の形式で入力してください。</w:t>
      </w:r>
    </w:p>
    <w:p>
      <w:pPr>
        <w:numPr>
          <w:numId w:val="77"/>
        </w:numPr>
        <w:spacing w:before="0" w:after="0"/>
        <w:ind w:left="360" w:hanging="360"/>
      </w:pPr>
      <w:r>
        <w:rPr>
          <w:b w:val="on"/>
        </w:rPr>
        <w:t>説明</w:t>
      </w:r>
      <w:r>
        <w:t xml:space="preserve">: </w:t>
      </w:r>
      <w:r>
        <w:rPr>
          <w:b w:val="on"/>
        </w:rPr>
        <w:t>文字列</w:t>
      </w:r>
      <w:r>
        <w:t>を選択し、調査データの説明を入力するか、説明文字列を含む</w:t>
      </w:r>
      <w:r>
        <w:rPr>
          <w:b w:val="on"/>
        </w:rPr>
        <w:t>変数</w:t>
      </w:r>
      <w:r>
        <w:t>からパラメータを選択します。</w:t>
      </w:r>
    </w:p>
    <w:p>
      <w:pPr>
        <w:numPr>
          <w:numId w:val="77"/>
        </w:numPr>
        <w:spacing w:before="0" w:after="0"/>
        <w:ind w:left="360" w:hanging="360"/>
      </w:pPr>
      <w:r>
        <w:rPr>
          <w:b w:val="on"/>
        </w:rPr>
        <w:t>変数</w:t>
      </w:r>
      <w:r>
        <w:t xml:space="preserve">: </w:t>
      </w:r>
      <w:r>
        <w:rPr>
          <w:b w:val="on"/>
        </w:rPr>
        <w:t>追加</w:t>
      </w:r>
      <w:r>
        <w:t>をクリックして、式で使用する変数をリストから選択します。</w:t>
      </w:r>
      <w:r>
        <w:rPr>
          <w:b w:val="on"/>
        </w:rPr>
        <w:t>変数</w:t>
      </w:r>
      <w:r>
        <w:t>には、前のタスクやプレイブックからのパラメータが表示されます。</w:t>
      </w:r>
      <w:r>
        <w:rPr>
          <w:b w:val="on"/>
        </w:rPr>
        <w:t>クエリ</w:t>
      </w:r>
      <w:r>
        <w:t>で</w:t>
      </w:r>
      <w:r>
        <w:rPr>
          <w:b w:val="on"/>
        </w:rPr>
        <w:t>変数</w:t>
      </w:r>
      <w:r>
        <w:t>を利用する場合は、</w:t>
      </w:r>
      <w:hyperlink r:id="rId167">
        <w:r>
          <w:rPr>
            <w:rStyle w:val="a6"/>
          </w:rPr>
          <w:t>$("variable")</w:t>
        </w:r>
      </w:hyperlink>
      <w:r>
        <w:t>の形式で入力してください。変数リストから変数を削除するには、削除したい変数のチェックボックスを選択し、</w:t>
      </w:r>
      <w:r>
        <w:rPr>
          <w:b w:val="on"/>
        </w:rPr>
        <w:t>削除</w:t>
      </w:r>
      <w:r>
        <w:t>をクリックします。</w:t>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numFmt w:val="bullet"/>
      <w:lvlText w:val="•"/>
    </w:lvl>
  </w:abstractNum>
  <w:abstractNum w:abstractNumId="0">
    <w:lvl w:ilvl="0">
      <w:start w:val="1"/>
      <w:numFmt w:val="decimal"/>
      <w:lvlText w:val="%1."/>
    </w:lvl>
  </w:abstractNum>
  <w:abstractNum w:abstractNumId="1">
    <w:lvl w:ilvl="0">
      <w:start w:val="1"/>
      <w:numFmt w:val="decimal"/>
      <w:lvlText w:val="%1."/>
    </w:lvl>
  </w:abstractNum>
  <w:abstractNum w:abstractNumId="0">
    <w:lvl w:ilvl="0">
      <w:numFmt w:val="bullet"/>
      <w:lvlText w:val="•"/>
    </w:lvl>
  </w:abstractNum>
  <w:abstractNum w:abstractNumId="2">
    <w:lvl w:ilvl="0">
      <w:start w:val="1"/>
      <w:numFmt w:val="decimal"/>
      <w:lvlText w:val="%1."/>
    </w:lvl>
  </w:abstractNum>
  <w:abstractNum w:abstractNumId="3">
    <w:lvl w:ilvl="0">
      <w:start w:val="1"/>
      <w:numFmt w:val="decimal"/>
      <w:lvlText w:val="%1."/>
    </w:lvl>
  </w:abstractNum>
  <w:abstractNum w:abstractNumId="0">
    <w:lvl w:ilvl="0">
      <w:numFmt w:val="bullet"/>
      <w:lvlText w:val="•"/>
    </w:lvl>
  </w:abstractNum>
  <w:abstractNum w:abstractNumId="4">
    <w:lvl w:ilvl="0">
      <w:start w:val="1"/>
      <w:numFmt w:val="decimal"/>
      <w:lvlText w:val="%1."/>
    </w:lvl>
  </w:abstractNum>
  <w:abstractNum w:abstractNumId="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6">
    <w:lvl w:ilvl="0">
      <w:start w:val="1"/>
      <w:numFmt w:val="decimal"/>
      <w:lvlText w:val="%1."/>
    </w:lvl>
  </w:abstractNum>
  <w:abstractNum w:abstractNumId="7">
    <w:lvl w:ilvl="0">
      <w:start w:val="1"/>
      <w:numFmt w:val="decimal"/>
      <w:lvlText w:val="%1."/>
    </w:lvl>
  </w:abstractNum>
  <w:abstractNum w:abstractNumId="8">
    <w:lvl w:ilvl="0">
      <w:start w:val="1"/>
      <w:numFmt w:val="decimal"/>
      <w:lvlText w:val="%1."/>
    </w:lvl>
  </w:abstractNum>
  <w:abstractNum w:abstractNumId="0">
    <w:lvl w:ilvl="0">
      <w:numFmt w:val="bullet"/>
      <w:lvlText w:val="•"/>
    </w:lvl>
  </w:abstractNum>
  <w:abstractNum w:abstractNumId="9">
    <w:lvl w:ilvl="0">
      <w:start w:val="1"/>
      <w:numFmt w:val="decimal"/>
      <w:lvlText w:val="%1."/>
    </w:lvl>
  </w:abstractNum>
  <w:abstractNum w:abstractNumId="10">
    <w:lvl w:ilvl="0">
      <w:start w:val="1"/>
      <w:numFmt w:val="decimal"/>
      <w:lvlText w:val="%1."/>
    </w:lvl>
  </w:abstractNum>
  <w:abstractNum w:abstractNumId="11">
    <w:lvl w:ilvl="0">
      <w:start w:val="1"/>
      <w:numFmt w:val="decimal"/>
      <w:lvlText w:val="%1."/>
    </w:lvl>
  </w:abstractNum>
  <w:abstractNum w:abstractNumId="0">
    <w:lvl w:ilvl="0">
      <w:numFmt w:val="bullet"/>
      <w:lvlText w:val="•"/>
    </w:lvl>
  </w:abstractNum>
  <w:abstractNum w:abstractNumId="12">
    <w:lvl w:ilvl="0">
      <w:start w:val="1"/>
      <w:numFmt w:val="decimal"/>
      <w:lvlText w:val="%1."/>
    </w:lvl>
  </w:abstractNum>
  <w:abstractNum w:abstractNumId="13">
    <w:lvl w:ilvl="0">
      <w:start w:val="1"/>
      <w:numFmt w:val="decimal"/>
      <w:lvlText w:val="%1."/>
    </w:lvl>
  </w:abstractNum>
  <w:abstractNum w:abstractNumId="14">
    <w:lvl w:ilvl="0">
      <w:start w:val="1"/>
      <w:numFmt w:val="decimal"/>
      <w:lvlText w:val="%1."/>
    </w:lvl>
  </w:abstractNum>
  <w:abstractNum w:abstractNumId="1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6">
    <w:lvl w:ilvl="0">
      <w:start w:val="1"/>
      <w:numFmt w:val="decimal"/>
      <w:lvlText w:val="%1."/>
    </w:lvl>
  </w:abstractNum>
  <w:abstractNum w:abstractNumId="0">
    <w:lvl w:ilvl="0">
      <w:numFmt w:val="bullet"/>
      <w:lvlText w:val="•"/>
    </w:lvl>
  </w:abstractNum>
  <w:abstractNum w:abstractNumId="17">
    <w:lvl w:ilvl="0">
      <w:start w:val="1"/>
      <w:numFmt w:val="decimal"/>
      <w:lvlText w:val="%1."/>
    </w:lvl>
  </w:abstractNum>
  <w:abstractNum w:abstractNumId="0">
    <w:lvl w:ilvl="0">
      <w:numFmt w:val="bullet"/>
      <w:lvlText w:val="•"/>
    </w:lvl>
  </w:abstractNum>
  <w:abstractNum w:abstractNumId="18">
    <w:lvl w:ilvl="0">
      <w:start w:val="1"/>
      <w:numFmt w:val="decimal"/>
      <w:lvlText w:val="%1."/>
    </w:lvl>
  </w:abstractNum>
  <w:abstractNum w:abstractNumId="0">
    <w:lvl w:ilvl="0">
      <w:numFmt w:val="bullet"/>
      <w:lvlText w:val="•"/>
    </w:lvl>
  </w:abstractNum>
  <w:abstractNum w:abstractNumId="19">
    <w:lvl w:ilvl="0">
      <w:start w:val="1"/>
      <w:numFmt w:val="decimal"/>
      <w:lvlText w:val="%1."/>
    </w:lvl>
  </w:abstractNum>
  <w:abstractNum w:abstractNumId="0">
    <w:lvl w:ilvl="0">
      <w:numFmt w:val="bullet"/>
      <w:lvlText w:val="•"/>
    </w:lvl>
  </w:abstractNum>
  <w:abstractNum w:abstractNumId="2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21">
    <w:lvl w:ilvl="0">
      <w:start w:val="1"/>
      <w:numFmt w:val="decimal"/>
      <w:lvlText w:val="%1."/>
    </w:lvl>
  </w:abstractNum>
  <w:abstractNum w:abstractNumId="22">
    <w:lvl w:ilvl="0">
      <w:start w:val="1"/>
      <w:numFmt w:val="decimal"/>
      <w:lvlText w:val="%1."/>
    </w:lvl>
  </w:abstractNum>
  <w:abstractNum w:abstractNumId="0">
    <w:lvl w:ilvl="0">
      <w:numFmt w:val="bullet"/>
      <w:lvlText w:val="•"/>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1"/>
  </w:num>
  <w:num w:numId="9">
    <w:abstractNumId w:val="0"/>
  </w:num>
  <w:num w:numId="10">
    <w:abstractNumId w:val="2"/>
  </w:num>
  <w:num w:numId="11">
    <w:abstractNumId w:val="3"/>
  </w:num>
  <w:num w:numId="12">
    <w:abstractNumId w:val="0"/>
  </w:num>
  <w:num w:numId="13">
    <w:abstractNumId w:val="4"/>
  </w:num>
  <w:num w:numId="14">
    <w:abstractNumId w:val="5"/>
  </w:num>
  <w:num w:numId="15">
    <w:abstractNumId w:val="0"/>
  </w:num>
  <w:num w:numId="16">
    <w:abstractNumId w:val="0"/>
  </w:num>
  <w:num w:numId="17">
    <w:abstractNumId w:val="6"/>
  </w:num>
  <w:num w:numId="18">
    <w:abstractNumId w:val="7"/>
  </w:num>
  <w:num w:numId="19">
    <w:abstractNumId w:val="8"/>
  </w:num>
  <w:num w:numId="20">
    <w:abstractNumId w:val="0"/>
  </w:num>
  <w:num w:numId="21">
    <w:abstractNumId w:val="9"/>
  </w:num>
  <w:num w:numId="22">
    <w:abstractNumId w:val="10"/>
  </w:num>
  <w:num w:numId="23">
    <w:abstractNumId w:val="11"/>
  </w:num>
  <w:num w:numId="24">
    <w:abstractNumId w:val="0"/>
  </w:num>
  <w:num w:numId="25">
    <w:abstractNumId w:val="12"/>
  </w:num>
  <w:num w:numId="26">
    <w:abstractNumId w:val="13"/>
  </w:num>
  <w:num w:numId="27">
    <w:abstractNumId w:val="14"/>
  </w:num>
  <w:num w:numId="28">
    <w:abstractNumId w:val="15"/>
  </w:num>
  <w:num w:numId="29">
    <w:abstractNumId w:val="0"/>
  </w:num>
  <w:num w:numId="30">
    <w:abstractNumId w:val="0"/>
  </w:num>
  <w:num w:numId="31">
    <w:abstractNumId w:val="0"/>
  </w:num>
  <w:num w:numId="32">
    <w:abstractNumId w:val="0"/>
  </w:num>
  <w:num w:numId="33">
    <w:abstractNumId w:val="0"/>
  </w:num>
  <w:num w:numId="34">
    <w:abstractNumId w:val="0"/>
  </w:num>
  <w:num w:numId="35">
    <w:abstractNumId w:val="0"/>
  </w:num>
  <w:num w:numId="36">
    <w:abstractNumId w:val="0"/>
  </w:num>
  <w:num w:numId="37">
    <w:abstractNumId w:val="0"/>
  </w:num>
  <w:num w:numId="38">
    <w:abstractNumId w:val="0"/>
  </w:num>
  <w:num w:numId="39">
    <w:abstractNumId w:val="0"/>
  </w:num>
  <w:num w:numId="40">
    <w:abstractNumId w:val="0"/>
  </w:num>
  <w:num w:numId="41">
    <w:abstractNumId w:val="0"/>
  </w:num>
  <w:num w:numId="42">
    <w:abstractNumId w:val="0"/>
  </w:num>
  <w:num w:numId="43">
    <w:abstractNumId w:val="0"/>
  </w:num>
  <w:num w:numId="44">
    <w:abstractNumId w:val="0"/>
  </w:num>
  <w:num w:numId="45">
    <w:abstractNumId w:val="0"/>
  </w:num>
  <w:num w:numId="46">
    <w:abstractNumId w:val="0"/>
  </w:num>
  <w:num w:numId="47">
    <w:abstractNumId w:val="0"/>
  </w:num>
  <w:num w:numId="48">
    <w:abstractNumId w:val="0"/>
  </w:num>
  <w:num w:numId="49">
    <w:abstractNumId w:val="0"/>
  </w:num>
  <w:num w:numId="50">
    <w:abstractNumId w:val="0"/>
  </w:num>
  <w:num w:numId="51">
    <w:abstractNumId w:val="0"/>
  </w:num>
  <w:num w:numId="52">
    <w:abstractNumId w:val="0"/>
  </w:num>
  <w:num w:numId="53">
    <w:abstractNumId w:val="0"/>
  </w:num>
  <w:num w:numId="54">
    <w:abstractNumId w:val="0"/>
  </w:num>
  <w:num w:numId="55">
    <w:abstractNumId w:val="0"/>
  </w:num>
  <w:num w:numId="56">
    <w:abstractNumId w:val="0"/>
  </w:num>
  <w:num w:numId="57">
    <w:abstractNumId w:val="16"/>
  </w:num>
  <w:num w:numId="58">
    <w:abstractNumId w:val="0"/>
  </w:num>
  <w:num w:numId="59">
    <w:abstractNumId w:val="17"/>
  </w:num>
  <w:num w:numId="60">
    <w:abstractNumId w:val="0"/>
  </w:num>
  <w:num w:numId="61">
    <w:abstractNumId w:val="18"/>
  </w:num>
  <w:num w:numId="62">
    <w:abstractNumId w:val="0"/>
  </w:num>
  <w:num w:numId="63">
    <w:abstractNumId w:val="19"/>
  </w:num>
  <w:num w:numId="64">
    <w:abstractNumId w:val="0"/>
  </w:num>
  <w:num w:numId="65">
    <w:abstractNumId w:val="20"/>
  </w:num>
  <w:num w:numId="66">
    <w:abstractNumId w:val="0"/>
  </w:num>
  <w:num w:numId="67">
    <w:abstractNumId w:val="0"/>
  </w:num>
  <w:num w:numId="68">
    <w:abstractNumId w:val="0"/>
  </w:num>
  <w:num w:numId="69">
    <w:abstractNumId w:val="0"/>
  </w:num>
  <w:num w:numId="70">
    <w:abstractNumId w:val="0"/>
  </w:num>
  <w:num w:numId="71">
    <w:abstractNumId w:val="0"/>
  </w:num>
  <w:num w:numId="72">
    <w:abstractNumId w:val="0"/>
  </w:num>
  <w:num w:numId="73">
    <w:abstractNumId w:val="0"/>
  </w:num>
  <w:num w:numId="74">
    <w:abstractNumId w:val="0"/>
  </w:num>
  <w:num w:numId="75">
    <w:abstractNumId w:val="21"/>
  </w:num>
  <w:num w:numId="76">
    <w:abstractNumId w:val="22"/>
  </w:num>
  <w:num w:numId="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media/image1.png" Type="http://schemas.openxmlformats.org/officeDocument/2006/relationships/image"/><Relationship Id="rId100" Target="https://docs.logpresso.comnull" TargetMode="External" Type="http://schemas.openxmlformats.org/officeDocument/2006/relationships/hyperlink"/><Relationship Id="rId101" Target="https://docs.logpresso.comnull" TargetMode="External" Type="http://schemas.openxmlformats.org/officeDocument/2006/relationships/hyperlink"/><Relationship Id="rId102" Target="https://docs.logpresso.comnull" TargetMode="External" Type="http://schemas.openxmlformats.org/officeDocument/2006/relationships/hyperlink"/><Relationship Id="rId103" Target="https://docs.logpresso.comnull" TargetMode="External" Type="http://schemas.openxmlformats.org/officeDocument/2006/relationships/hyperlink"/><Relationship Id="rId104" Target="https://docs.logpresso.comnull" TargetMode="External" Type="http://schemas.openxmlformats.org/officeDocument/2006/relationships/hyperlink"/><Relationship Id="rId105" Target="https://docs.logpresso.comnull" TargetMode="External" Type="http://schemas.openxmlformats.org/officeDocument/2006/relationships/hyperlink"/><Relationship Id="rId106" Target="https://docs.logpresso.comnull" TargetMode="External" Type="http://schemas.openxmlformats.org/officeDocument/2006/relationships/hyperlink"/><Relationship Id="rId107" Target="https://docs.logpresso.comnull" TargetMode="External" Type="http://schemas.openxmlformats.org/officeDocument/2006/relationships/hyperlink"/><Relationship Id="rId108" Target="https://docs.logpresso.comnull" TargetMode="External" Type="http://schemas.openxmlformats.org/officeDocument/2006/relationships/hyperlink"/><Relationship Id="rId109" Target="https://docs.logpresso.comnull" TargetMode="External" Type="http://schemas.openxmlformats.org/officeDocument/2006/relationships/hyperlink"/><Relationship Id="rId11" Target="media/image2.png" Type="http://schemas.openxmlformats.org/officeDocument/2006/relationships/image"/><Relationship Id="rId110" Target="media/image47.png" Type="http://schemas.openxmlformats.org/officeDocument/2006/relationships/image"/><Relationship Id="rId111" Target="media/image48.png" Type="http://schemas.openxmlformats.org/officeDocument/2006/relationships/image"/><Relationship Id="rId112" Target="https://docs.logpresso.comnull" TargetMode="External" Type="http://schemas.openxmlformats.org/officeDocument/2006/relationships/hyperlink"/><Relationship Id="rId113" Target="https://docs.logpresso.comnull" TargetMode="External" Type="http://schemas.openxmlformats.org/officeDocument/2006/relationships/hyperlink"/><Relationship Id="rId114" Target="media/image49.png" Type="http://schemas.openxmlformats.org/officeDocument/2006/relationships/image"/><Relationship Id="rId115" Target="media/image50.png" Type="http://schemas.openxmlformats.org/officeDocument/2006/relationships/image"/><Relationship Id="rId116" Target="https://docs.logpresso.comnull" TargetMode="External" Type="http://schemas.openxmlformats.org/officeDocument/2006/relationships/hyperlink"/><Relationship Id="rId117" Target="media/image51.png" Type="http://schemas.openxmlformats.org/officeDocument/2006/relationships/image"/><Relationship Id="rId118" Target="media/image52.png" Type="http://schemas.openxmlformats.org/officeDocument/2006/relationships/image"/><Relationship Id="rId119" Target="media/image53.png" Type="http://schemas.openxmlformats.org/officeDocument/2006/relationships/image"/><Relationship Id="rId12" Target="media/image3.png" Type="http://schemas.openxmlformats.org/officeDocument/2006/relationships/image"/><Relationship Id="rId120" Target="media/image54.png" Type="http://schemas.openxmlformats.org/officeDocument/2006/relationships/image"/><Relationship Id="rId121" Target="https://docs.logpresso.comnull" TargetMode="External" Type="http://schemas.openxmlformats.org/officeDocument/2006/relationships/hyperlink"/><Relationship Id="rId122" Target="media/image55.png" Type="http://schemas.openxmlformats.org/officeDocument/2006/relationships/image"/><Relationship Id="rId123" Target="https://docs.logpresso.comnull" TargetMode="External" Type="http://schemas.openxmlformats.org/officeDocument/2006/relationships/hyperlink"/><Relationship Id="rId124" Target="media/image56.png" Type="http://schemas.openxmlformats.org/officeDocument/2006/relationships/image"/><Relationship Id="rId125" Target="https://docs.logpresso.comnull" TargetMode="External" Type="http://schemas.openxmlformats.org/officeDocument/2006/relationships/hyperlink"/><Relationship Id="rId126" Target="media/image57.png" Type="http://schemas.openxmlformats.org/officeDocument/2006/relationships/image"/><Relationship Id="rId127" Target="https://docs.logpresso.comnull" TargetMode="External" Type="http://schemas.openxmlformats.org/officeDocument/2006/relationships/hyperlink"/><Relationship Id="rId128" Target="https://docs.logpresso.comnull" TargetMode="External" Type="http://schemas.openxmlformats.org/officeDocument/2006/relationships/hyperlink"/><Relationship Id="rId129" Target="https://docs.logpresso.comnull" TargetMode="External" Type="http://schemas.openxmlformats.org/officeDocument/2006/relationships/hyperlink"/><Relationship Id="rId13" Target="media/image4.png" Type="http://schemas.openxmlformats.org/officeDocument/2006/relationships/image"/><Relationship Id="rId130" Target="https://docs.logpresso.comnull" TargetMode="External" Type="http://schemas.openxmlformats.org/officeDocument/2006/relationships/hyperlink"/><Relationship Id="rId131" Target="media/image58.png" Type="http://schemas.openxmlformats.org/officeDocument/2006/relationships/image"/><Relationship Id="rId132" Target="https://docs.logpresso.comnull" TargetMode="External" Type="http://schemas.openxmlformats.org/officeDocument/2006/relationships/hyperlink"/><Relationship Id="rId133" Target="media/image59.png" Type="http://schemas.openxmlformats.org/officeDocument/2006/relationships/image"/><Relationship Id="rId134" Target="media/image60.png" Type="http://schemas.openxmlformats.org/officeDocument/2006/relationships/image"/><Relationship Id="rId135" Target="media/image61.png" Type="http://schemas.openxmlformats.org/officeDocument/2006/relationships/image"/><Relationship Id="rId136" Target="media/image62.png" Type="http://schemas.openxmlformats.org/officeDocument/2006/relationships/image"/><Relationship Id="rId137" Target="https://docs.logpresso.comnull" TargetMode="External" Type="http://schemas.openxmlformats.org/officeDocument/2006/relationships/hyperlink"/><Relationship Id="rId138" Target="media/image63.png" Type="http://schemas.openxmlformats.org/officeDocument/2006/relationships/image"/><Relationship Id="rId139" Target="media/image64.png" Type="http://schemas.openxmlformats.org/officeDocument/2006/relationships/image"/><Relationship Id="rId14" Target="https://docs.logpresso.comnull" TargetMode="External" Type="http://schemas.openxmlformats.org/officeDocument/2006/relationships/hyperlink"/><Relationship Id="rId140" Target="media/image65.png" Type="http://schemas.openxmlformats.org/officeDocument/2006/relationships/image"/><Relationship Id="rId141" Target="media/image66.png" Type="http://schemas.openxmlformats.org/officeDocument/2006/relationships/image"/><Relationship Id="rId142" Target="media/image67.png" Type="http://schemas.openxmlformats.org/officeDocument/2006/relationships/image"/><Relationship Id="rId143" Target="media/image68.png" Type="http://schemas.openxmlformats.org/officeDocument/2006/relationships/image"/><Relationship Id="rId144" Target="media/image69.png" Type="http://schemas.openxmlformats.org/officeDocument/2006/relationships/image"/><Relationship Id="rId145" Target="media/image70.png" Type="http://schemas.openxmlformats.org/officeDocument/2006/relationships/image"/><Relationship Id="rId146" Target="media/image71.png" Type="http://schemas.openxmlformats.org/officeDocument/2006/relationships/image"/><Relationship Id="rId147" Target="media/image72.png" Type="http://schemas.openxmlformats.org/officeDocument/2006/relationships/image"/><Relationship Id="rId148" Target="media/image73.png" Type="http://schemas.openxmlformats.org/officeDocument/2006/relationships/image"/><Relationship Id="rId149" Target="media/image74.png" Type="http://schemas.openxmlformats.org/officeDocument/2006/relationships/image"/><Relationship Id="rId15" Target="media/image5.png" Type="http://schemas.openxmlformats.org/officeDocument/2006/relationships/image"/><Relationship Id="rId150" Target="https://docs.logpresso.comnull" TargetMode="External" Type="http://schemas.openxmlformats.org/officeDocument/2006/relationships/hyperlink"/><Relationship Id="rId151" Target="https://docs.logpresso.comnull" TargetMode="External" Type="http://schemas.openxmlformats.org/officeDocument/2006/relationships/hyperlink"/><Relationship Id="rId152" Target="https://docs.logpresso.comnull" TargetMode="External" Type="http://schemas.openxmlformats.org/officeDocument/2006/relationships/hyperlink"/><Relationship Id="rId153" Target="https://docs.logpresso.comnull" TargetMode="External" Type="http://schemas.openxmlformats.org/officeDocument/2006/relationships/hyperlink"/><Relationship Id="rId154" Target="media/image75.png" Type="http://schemas.openxmlformats.org/officeDocument/2006/relationships/image"/><Relationship Id="rId155" Target="https://docs.logpresso.comnull" TargetMode="External" Type="http://schemas.openxmlformats.org/officeDocument/2006/relationships/hyperlink"/><Relationship Id="rId156" Target="media/image76.png" Type="http://schemas.openxmlformats.org/officeDocument/2006/relationships/image"/><Relationship Id="rId157" Target="https://docs.logpresso.comnull" TargetMode="External" Type="http://schemas.openxmlformats.org/officeDocument/2006/relationships/hyperlink"/><Relationship Id="rId158" Target="media/image77.png" Type="http://schemas.openxmlformats.org/officeDocument/2006/relationships/image"/><Relationship Id="rId159" Target="https://docs.logpresso.comnull" TargetMode="External" Type="http://schemas.openxmlformats.org/officeDocument/2006/relationships/hyperlink"/><Relationship Id="rId16" Target="media/image6.png" Type="http://schemas.openxmlformats.org/officeDocument/2006/relationships/image"/><Relationship Id="rId160" Target="media/image78.png" Type="http://schemas.openxmlformats.org/officeDocument/2006/relationships/image"/><Relationship Id="rId161" Target="https://docs.logpresso.comnull" TargetMode="External" Type="http://schemas.openxmlformats.org/officeDocument/2006/relationships/hyperlink"/><Relationship Id="rId162" Target="media/image79.png" Type="http://schemas.openxmlformats.org/officeDocument/2006/relationships/image"/><Relationship Id="rId163" Target="media/image80.png" Type="http://schemas.openxmlformats.org/officeDocument/2006/relationships/image"/><Relationship Id="rId164" Target="media/image81.png" Type="http://schemas.openxmlformats.org/officeDocument/2006/relationships/image"/><Relationship Id="rId165" Target="media/image82.png" Type="http://schemas.openxmlformats.org/officeDocument/2006/relationships/image"/><Relationship Id="rId166" Target="https://docs.logpresso.comnull" TargetMode="External" Type="http://schemas.openxmlformats.org/officeDocument/2006/relationships/hyperlink"/><Relationship Id="rId167" Target="https://docs.logpresso.comnull" TargetMode="External" Type="http://schemas.openxmlformats.org/officeDocument/2006/relationships/hyperlink"/><Relationship Id="rId17" Target="https://docs.logpresso.comnull" TargetMode="External" Type="http://schemas.openxmlformats.org/officeDocument/2006/relationships/hyperlink"/><Relationship Id="rId18" Target="https://docs.logpresso.comnull" TargetMode="External" Type="http://schemas.openxmlformats.org/officeDocument/2006/relationships/hyperlink"/><Relationship Id="rId19" Target="https://docs.logpresso.comnull" TargetMode="External" Type="http://schemas.openxmlformats.org/officeDocument/2006/relationships/hyperlink"/><Relationship Id="rId2" Target="numbering.xml" Type="http://schemas.openxmlformats.org/officeDocument/2006/relationships/numbering"/><Relationship Id="rId20" Target="media/image7.png" Type="http://schemas.openxmlformats.org/officeDocument/2006/relationships/image"/><Relationship Id="rId21" Target="media/image8.png" Type="http://schemas.openxmlformats.org/officeDocument/2006/relationships/image"/><Relationship Id="rId22" Target="https://docs.logpresso.comnull" TargetMode="External" Type="http://schemas.openxmlformats.org/officeDocument/2006/relationships/hyperlink"/><Relationship Id="rId23" Target="https://docs.logpresso.comnull" TargetMode="External" Type="http://schemas.openxmlformats.org/officeDocument/2006/relationships/hyperlink"/><Relationship Id="rId24" Target="media/image9.png" Type="http://schemas.openxmlformats.org/officeDocument/2006/relationships/image"/><Relationship Id="rId25" Target="media/image10.png" Type="http://schemas.openxmlformats.org/officeDocument/2006/relationships/image"/><Relationship Id="rId26" Target="media/image11.png" Type="http://schemas.openxmlformats.org/officeDocument/2006/relationships/image"/><Relationship Id="rId27" Target="media/image12.png" Type="http://schemas.openxmlformats.org/officeDocument/2006/relationships/image"/><Relationship Id="rId28" Target="https://docs.logpresso.comnull" TargetMode="External" Type="http://schemas.openxmlformats.org/officeDocument/2006/relationships/hyperlink"/><Relationship Id="rId29" Target="https://docs.logpresso.comnull" TargetMode="External" Type="http://schemas.openxmlformats.org/officeDocument/2006/relationships/hyperlink"/><Relationship Id="rId3" Target="styles.xml" Type="http://schemas.openxmlformats.org/officeDocument/2006/relationships/styles"/><Relationship Id="rId30" Target="media/image13.png" Type="http://schemas.openxmlformats.org/officeDocument/2006/relationships/image"/><Relationship Id="rId31" Target="https://docs.logpresso.comnull" TargetMode="External" Type="http://schemas.openxmlformats.org/officeDocument/2006/relationships/hyperlink"/><Relationship Id="rId32" Target="media/image14.png" Type="http://schemas.openxmlformats.org/officeDocument/2006/relationships/image"/><Relationship Id="rId33" Target="media/image15.png" Type="http://schemas.openxmlformats.org/officeDocument/2006/relationships/image"/><Relationship Id="rId34" Target="media/image16.png" Type="http://schemas.openxmlformats.org/officeDocument/2006/relationships/image"/><Relationship Id="rId35" Target="media/image17.png" Type="http://schemas.openxmlformats.org/officeDocument/2006/relationships/image"/><Relationship Id="rId36" Target="media/image18.png" Type="http://schemas.openxmlformats.org/officeDocument/2006/relationships/image"/><Relationship Id="rId37" Target="media/image19.png" Type="http://schemas.openxmlformats.org/officeDocument/2006/relationships/image"/><Relationship Id="rId38" Target="media/image20.png" Type="http://schemas.openxmlformats.org/officeDocument/2006/relationships/image"/><Relationship Id="rId39" Target="media/image21.png" Type="http://schemas.openxmlformats.org/officeDocument/2006/relationships/image"/><Relationship Id="rId4" Target="settings.xml" Type="http://schemas.openxmlformats.org/officeDocument/2006/relationships/settings"/><Relationship Id="rId40" Target="media/image22.png" Type="http://schemas.openxmlformats.org/officeDocument/2006/relationships/image"/><Relationship Id="rId41" Target="media/image23.png" Type="http://schemas.openxmlformats.org/officeDocument/2006/relationships/image"/><Relationship Id="rId42" Target="media/image24.png" Type="http://schemas.openxmlformats.org/officeDocument/2006/relationships/image"/><Relationship Id="rId43" Target="media/image25.png" Type="http://schemas.openxmlformats.org/officeDocument/2006/relationships/image"/><Relationship Id="rId44" Target="media/image26.png" Type="http://schemas.openxmlformats.org/officeDocument/2006/relationships/image"/><Relationship Id="rId45" Target="media/image27.png" Type="http://schemas.openxmlformats.org/officeDocument/2006/relationships/image"/><Relationship Id="rId46" Target="media/image28.png" Type="http://schemas.openxmlformats.org/officeDocument/2006/relationships/image"/><Relationship Id="rId47" Target="media/image29.png" Type="http://schemas.openxmlformats.org/officeDocument/2006/relationships/image"/><Relationship Id="rId48" Target="media/image30.png" Type="http://schemas.openxmlformats.org/officeDocument/2006/relationships/image"/><Relationship Id="rId49" Target="media/image31.png" Type="http://schemas.openxmlformats.org/officeDocument/2006/relationships/image"/><Relationship Id="rId5" Target="webSettings.xml" Type="http://schemas.openxmlformats.org/officeDocument/2006/relationships/webSettings"/><Relationship Id="rId50" Target="media/image32.png" Type="http://schemas.openxmlformats.org/officeDocument/2006/relationships/image"/><Relationship Id="rId51" Target="media/image33.png" Type="http://schemas.openxmlformats.org/officeDocument/2006/relationships/image"/><Relationship Id="rId52" Target="media/image34.png" Type="http://schemas.openxmlformats.org/officeDocument/2006/relationships/image"/><Relationship Id="rId53" Target="media/image35.png" Type="http://schemas.openxmlformats.org/officeDocument/2006/relationships/image"/><Relationship Id="rId54" Target="media/image36.png" Type="http://schemas.openxmlformats.org/officeDocument/2006/relationships/image"/><Relationship Id="rId55" Target="media/image37.png" Type="http://schemas.openxmlformats.org/officeDocument/2006/relationships/image"/><Relationship Id="rId56" Target="https://docs.logpresso.comnull" TargetMode="External" Type="http://schemas.openxmlformats.org/officeDocument/2006/relationships/hyperlink"/><Relationship Id="rId57" Target="media/image38.png" Type="http://schemas.openxmlformats.org/officeDocument/2006/relationships/image"/><Relationship Id="rId58" Target="media/image39.png" Type="http://schemas.openxmlformats.org/officeDocument/2006/relationships/image"/><Relationship Id="rId59" Target="media/image40.png" Type="http://schemas.openxmlformats.org/officeDocument/2006/relationships/image"/><Relationship Id="rId6" Target="footnotes.xml" Type="http://schemas.openxmlformats.org/officeDocument/2006/relationships/footnotes"/><Relationship Id="rId60" Target="https://docs.logpresso.comnull" TargetMode="External" Type="http://schemas.openxmlformats.org/officeDocument/2006/relationships/hyperlink"/><Relationship Id="rId61" Target="media/image41.png" Type="http://schemas.openxmlformats.org/officeDocument/2006/relationships/image"/><Relationship Id="rId62" Target="media/image42.png" Type="http://schemas.openxmlformats.org/officeDocument/2006/relationships/image"/><Relationship Id="rId63" Target="https://docs.logpresso.comnull" TargetMode="External" Type="http://schemas.openxmlformats.org/officeDocument/2006/relationships/hyperlink"/><Relationship Id="rId64" Target="media/image43.png" Type="http://schemas.openxmlformats.org/officeDocument/2006/relationships/image"/><Relationship Id="rId65" Target="https://docs.logpresso.comnull" TargetMode="External" Type="http://schemas.openxmlformats.org/officeDocument/2006/relationships/hyperlink"/><Relationship Id="rId66" Target="https://docs.logpresso.comnull" TargetMode="External" Type="http://schemas.openxmlformats.org/officeDocument/2006/relationships/hyperlink"/><Relationship Id="rId67" Target="https://docs.logpresso.comnull" TargetMode="External" Type="http://schemas.openxmlformats.org/officeDocument/2006/relationships/hyperlink"/><Relationship Id="rId68" Target="media/image44.png" Type="http://schemas.openxmlformats.org/officeDocument/2006/relationships/image"/><Relationship Id="rId69" Target="media/image45.png" Type="http://schemas.openxmlformats.org/officeDocument/2006/relationships/image"/><Relationship Id="rId7" Target="endnotes.xml" Type="http://schemas.openxmlformats.org/officeDocument/2006/relationships/endnotes"/><Relationship Id="rId70" Target="https://docs.logpresso.comnull" TargetMode="External" Type="http://schemas.openxmlformats.org/officeDocument/2006/relationships/hyperlink"/><Relationship Id="rId71" Target="https://docs.logpresso.comnull" TargetMode="External" Type="http://schemas.openxmlformats.org/officeDocument/2006/relationships/hyperlink"/><Relationship Id="rId72" Target="https://docs.logpresso.comnull" TargetMode="External" Type="http://schemas.openxmlformats.org/officeDocument/2006/relationships/hyperlink"/><Relationship Id="rId73" Target="https://docs.logpresso.comnull" TargetMode="External" Type="http://schemas.openxmlformats.org/officeDocument/2006/relationships/hyperlink"/><Relationship Id="rId74" Target="https://docs.logpresso.comnull" TargetMode="External" Type="http://schemas.openxmlformats.org/officeDocument/2006/relationships/hyperlink"/><Relationship Id="rId75" Target="https://docs.logpresso.comnull" TargetMode="External" Type="http://schemas.openxmlformats.org/officeDocument/2006/relationships/hyperlink"/><Relationship Id="rId76" Target="https://docs.logpresso.comnull" TargetMode="External" Type="http://schemas.openxmlformats.org/officeDocument/2006/relationships/hyperlink"/><Relationship Id="rId77" Target="https://docs.logpresso.comnull" TargetMode="External" Type="http://schemas.openxmlformats.org/officeDocument/2006/relationships/hyperlink"/><Relationship Id="rId78" Target="https://docs.logpresso.comnull" TargetMode="External" Type="http://schemas.openxmlformats.org/officeDocument/2006/relationships/hyperlink"/><Relationship Id="rId79" Target="https://docs.logpresso.comnull" TargetMode="External" Type="http://schemas.openxmlformats.org/officeDocument/2006/relationships/hyperlink"/><Relationship Id="rId8" Target="fontTable.xml" Type="http://schemas.openxmlformats.org/officeDocument/2006/relationships/fontTable"/><Relationship Id="rId80" Target="media/image46.png" Type="http://schemas.openxmlformats.org/officeDocument/2006/relationships/image"/><Relationship Id="rId81" Target="https://docs.logpresso.comnull" TargetMode="External" Type="http://schemas.openxmlformats.org/officeDocument/2006/relationships/hyperlink"/><Relationship Id="rId82" Target="https://docs.logpresso.comnull" TargetMode="External" Type="http://schemas.openxmlformats.org/officeDocument/2006/relationships/hyperlink"/><Relationship Id="rId83" Target="https://docs.logpresso.comnull" TargetMode="External" Type="http://schemas.openxmlformats.org/officeDocument/2006/relationships/hyperlink"/><Relationship Id="rId84" Target="https://docs.logpresso.comnull" TargetMode="External" Type="http://schemas.openxmlformats.org/officeDocument/2006/relationships/hyperlink"/><Relationship Id="rId85" Target="https://docs.logpresso.comnull" TargetMode="External" Type="http://schemas.openxmlformats.org/officeDocument/2006/relationships/hyperlink"/><Relationship Id="rId86" Target="https://docs.logpresso.comnull" TargetMode="External" Type="http://schemas.openxmlformats.org/officeDocument/2006/relationships/hyperlink"/><Relationship Id="rId87" Target="https://docs.logpresso.comnull" TargetMode="External" Type="http://schemas.openxmlformats.org/officeDocument/2006/relationships/hyperlink"/><Relationship Id="rId88" Target="https://docs.logpresso.comnull" TargetMode="External" Type="http://schemas.openxmlformats.org/officeDocument/2006/relationships/hyperlink"/><Relationship Id="rId89" Target="https://docs.logpresso.comnull" TargetMode="External" Type="http://schemas.openxmlformats.org/officeDocument/2006/relationships/hyperlink"/><Relationship Id="rId9" Target="theme/theme1.xml" Type="http://schemas.openxmlformats.org/officeDocument/2006/relationships/theme"/><Relationship Id="rId90" Target="https://docs.logpresso.comnull" TargetMode="External" Type="http://schemas.openxmlformats.org/officeDocument/2006/relationships/hyperlink"/><Relationship Id="rId91" Target="https://docs.logpresso.comnull" TargetMode="External" Type="http://schemas.openxmlformats.org/officeDocument/2006/relationships/hyperlink"/><Relationship Id="rId92" Target="https://docs.logpresso.comnull" TargetMode="External" Type="http://schemas.openxmlformats.org/officeDocument/2006/relationships/hyperlink"/><Relationship Id="rId93" Target="https://docs.logpresso.comnull" TargetMode="External" Type="http://schemas.openxmlformats.org/officeDocument/2006/relationships/hyperlink"/><Relationship Id="rId94" Target="https://docs.logpresso.comnull" TargetMode="External" Type="http://schemas.openxmlformats.org/officeDocument/2006/relationships/hyperlink"/><Relationship Id="rId95" Target="https://docs.logpresso.comnull" TargetMode="External" Type="http://schemas.openxmlformats.org/officeDocument/2006/relationships/hyperlink"/><Relationship Id="rId96" Target="https://docs.logpresso.comnull" TargetMode="External" Type="http://schemas.openxmlformats.org/officeDocument/2006/relationships/hyperlink"/><Relationship Id="rId97" Target="https://docs.logpresso.comnull" TargetMode="External" Type="http://schemas.openxmlformats.org/officeDocument/2006/relationships/hyperlink"/><Relationship Id="rId98" Target="https://docs.logpresso.comnull" TargetMode="External" Type="http://schemas.openxmlformats.org/officeDocument/2006/relationships/hyperlink"/><Relationship Id="rId99" Target="https://docs.logpresso.comnull" TargetMode="External" Type="http://schemas.openxmlformats.org/officeDocument/2006/relationships/hyperlink"/></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