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クエリ</w:t>
      </w:r>
    </w:p>
    <w:p>
      <w:r>
        <w:rPr>
          <w:b w:val="on"/>
        </w:rPr>
        <w:t>分析 &gt; クエリ</w:t>
      </w:r>
      <w:r>
        <w:t xml:space="preserve"> 画面では、ログプレッソ・ソナーのクエリを入力・実行し、データの検索や分析を行うことができます。詳細なクエリ構文やコマンドの使い方については、</w:t>
      </w:r>
      <w:hyperlink r:id="rId10">
        <w:r>
          <w:rPr>
            <w:rStyle w:val="a6"/>
          </w:rPr>
          <w:t>ログプレッソクエリドキュメント</w:t>
        </w:r>
      </w:hyperlink>
      <w:r>
        <w:t>を参照してください。</w:t>
      </w:r>
    </w:p>
    <w:p>
      <w:r>
        <w:t>以下のような場面でクエリの利用をお勧めします。</w:t>
      </w:r>
    </w:p>
    <w:p>
      <w:pPr>
        <w:numPr>
          <w:numId w:val="6"/>
        </w:numPr>
        <w:spacing w:before="0" w:after="0"/>
        <w:ind w:left="360" w:hanging="360"/>
      </w:pPr>
      <w:r>
        <w:t>データの検索および分析</w:t>
      </w:r>
    </w:p>
    <w:p>
      <w:pPr>
        <w:numPr>
          <w:numId w:val="6"/>
        </w:numPr>
        <w:spacing w:before="0" w:after="0"/>
        <w:ind w:left="360" w:hanging="360"/>
      </w:pPr>
      <w:r>
        <w:t>ログプレッソクエリ構文の学習</w:t>
      </w:r>
    </w:p>
    <w:p>
      <w:pPr>
        <w:numPr>
          <w:numId w:val="6"/>
        </w:numPr>
        <w:spacing w:before="0" w:after="0"/>
        <w:ind w:left="360" w:hanging="360"/>
      </w:pPr>
      <w:r>
        <w:t>検出ルール開発時のクエリ事前検証</w:t>
      </w:r>
    </w:p>
    <w:p>
      <w:pPr>
        <w:pStyle w:val="4"/>
      </w:pPr>
      <w:r>
        <w:t>画面構成と主な機能</w:t>
      </w:r>
    </w:p>
    <w:p>
      <w:r>
        <w:t>多くのクエリは、データの取得・フィルタリング・変換という流れに従います。データの取得元は主にテーブル、ロガー、ストリームです。すべてのデータの最終的な格納先はテーブルであるため、ほとんどのクエリは</w:t>
      </w:r>
      <w:hyperlink r:id="rId11">
        <w:r>
          <w:rPr>
            <w:rStyle w:val="a6"/>
          </w:rPr>
          <w:t>table</w:t>
        </w:r>
      </w:hyperlink>
      <w:r>
        <w:t>コマンドから始まります。クエリ画面はこれをサポートするよう設計されており、左側にロガーリスト、右側にクエリ実行パネルが配置されています。</w:t>
      </w:r>
    </w:p>
    <w:p>
      <w:r>
        <w:drawing>
          <wp:inline distT="0" distR="0" distB="0" distL="0">
            <wp:extent cx="5715000" cy="30607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2"/>
                    <a:stretch>
                      <a:fillRect/>
                    </a:stretch>
                  </pic:blipFill>
                  <pic:spPr>
                    <a:xfrm>
                      <a:off x="0" y="0"/>
                      <a:ext cx="5715000" cy="3060700"/>
                    </a:xfrm>
                    <a:prstGeom prst="rect">
                      <a:avLst/>
                    </a:prstGeom>
                  </pic:spPr>
                </pic:pic>
              </a:graphicData>
            </a:graphic>
          </wp:inline>
        </w:drawing>
      </w:r>
    </w:p>
    <w:p>
      <w:r>
        <w:rPr>
          <w:b w:val="on"/>
        </w:rPr>
        <w:t>ロガーリスト</w:t>
      </w:r>
      <w:r>
        <w:t xml:space="preserve">: すべてのロガーの一覧を表示します。1つ以上のロガーを選択後、上部の </w:t>
      </w:r>
      <w:r>
        <w:rPr>
          <w:b w:val="on"/>
        </w:rPr>
        <w:t>選択...</w:t>
      </w:r>
      <w:r>
        <w:t xml:space="preserve"> をクリックすると、選択したロガーからデータを格納しているすべてのテーブルがクエリ入力ボックスに挿入されます。これを利用して、</w:t>
      </w:r>
      <w:r>
        <w:rPr>
          <w:rStyle w:val="af4"/>
        </w:rPr>
        <w:t>table</w:t>
      </w:r>
      <w:r>
        <w:t xml:space="preserve"> コマンドの引数としてテーブルを指定できます。</w:t>
      </w:r>
    </w:p>
    <w:p>
      <w:r>
        <w:rPr>
          <w:b w:val="on"/>
        </w:rPr>
        <w:t>クエリ実行パネル</w:t>
      </w:r>
      <w:r>
        <w:t>: クエリ実行パネルは複数タブ表示に対応しています。各タブは、上部のクエリ入力ボックス、実行/キャンセルボタン、ツールバー、下部の結果表示エリアで構成されています。</w:t>
      </w:r>
    </w:p>
    <w:p>
      <w:r>
        <w:t>以下は、</w:t>
      </w:r>
      <w:r>
        <w:rPr>
          <w:rStyle w:val="af4"/>
        </w:rPr>
        <w:t>table duration=1d *:WEB_APACHE | schema web</w:t>
      </w:r>
      <w:r>
        <w:t xml:space="preserve"> というクエリを入力し、実行した例です。</w:t>
      </w:r>
    </w:p>
    <w:p>
      <w:r>
        <w:drawing>
          <wp:inline distT="0" distR="0" distB="0" distL="0">
            <wp:extent cx="5715000" cy="32004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3"/>
                    <a:stretch>
                      <a:fillRect/>
                    </a:stretch>
                  </pic:blipFill>
                  <pic:spPr>
                    <a:xfrm>
                      <a:off x="0" y="0"/>
                      <a:ext cx="5715000" cy="3200400"/>
                    </a:xfrm>
                    <a:prstGeom prst="rect">
                      <a:avLst/>
                    </a:prstGeom>
                  </pic:spPr>
                </pic:pic>
              </a:graphicData>
            </a:graphic>
          </wp:inline>
        </w:drawing>
      </w:r>
    </w:p>
    <w:p>
      <w:pPr>
        <w:numPr>
          <w:numId w:val="8"/>
        </w:numPr>
        <w:spacing w:before="0" w:after="0"/>
        <w:ind w:left="360" w:hanging="360"/>
      </w:pPr>
      <w:r>
        <w:t xml:space="preserve">各タブには、実行されたクエリごとに一意の </w:t>
      </w:r>
      <w:r>
        <w:rPr>
          <w:b w:val="on"/>
        </w:rPr>
        <w:t>クエリID</w:t>
      </w:r>
      <w:r>
        <w:t xml:space="preserve"> が表示されます。</w:t>
      </w:r>
    </w:p>
    <w:p>
      <w:pPr>
        <w:numPr>
          <w:numId w:val="8"/>
        </w:numPr>
        <w:spacing w:before="0" w:after="0"/>
        <w:ind w:left="360" w:hanging="360"/>
      </w:pPr>
      <w:hyperlink r:id="rId14">
        <w:r>
          <w:rPr>
            <w:rStyle w:val="a6"/>
          </w:rPr>
          <w:t>クエリ結果の読み込み</w:t>
        </w:r>
      </w:hyperlink>
      <w:r>
        <w:t xml:space="preserve"> や </w:t>
      </w:r>
      <w:hyperlink r:id="rId15">
        <w:r>
          <w:rPr>
            <w:rStyle w:val="a6"/>
          </w:rPr>
          <w:t>データセットの読み込み</w:t>
        </w:r>
      </w:hyperlink>
      <w:r>
        <w:t xml:space="preserve"> に加え、ツールバーには以下の機能があります。</w:t>
      </w:r>
    </w:p>
    <w:p>
      <w:pPr>
        <w:numPr>
          <w:numId w:val="9"/>
        </w:numPr>
        <w:spacing w:before="0" w:after="0"/>
        <w:ind w:left="720" w:hanging="360"/>
      </w:pPr>
      <w:r>
        <w:t>ステップごとの結果パネルの切り替え</w:t>
      </w:r>
    </w:p>
    <w:p>
      <w:pPr>
        <w:numPr>
          <w:numId w:val="9"/>
        </w:numPr>
        <w:spacing w:before="0" w:after="0"/>
        <w:ind w:left="720" w:hanging="360"/>
      </w:pPr>
      <w:r>
        <w:t>クエリ実行時間の表示</w:t>
      </w:r>
    </w:p>
    <w:p>
      <w:pPr>
        <w:numPr>
          <w:numId w:val="9"/>
        </w:numPr>
        <w:spacing w:before="0" w:after="0"/>
        <w:ind w:left="720" w:hanging="360"/>
      </w:pPr>
      <w:r>
        <w:t>クエリ結果のダウンロード/保存、データセット保存</w:t>
      </w:r>
    </w:p>
    <w:p>
      <w:pPr>
        <w:numPr>
          <w:numId w:val="9"/>
        </w:numPr>
        <w:spacing w:before="0" w:after="0"/>
        <w:ind w:left="720" w:hanging="360"/>
      </w:pPr>
      <w:r>
        <w:t>表示件数の設定</w:t>
      </w:r>
    </w:p>
    <w:p>
      <w:pPr>
        <w:numPr>
          <w:numId w:val="9"/>
        </w:numPr>
        <w:spacing w:before="0" w:after="0"/>
        <w:ind w:left="720" w:hanging="360"/>
      </w:pPr>
      <w:r>
        <w:t>クエリ実行時間の表示</w:t>
      </w:r>
    </w:p>
    <w:p>
      <w:r>
        <w:t>クエリの実行時間が長い場合、クエリ入力ボックスの背景色が変化し、</w:t>
      </w:r>
      <w:r>
        <w:rPr>
          <w:b w:val="on"/>
        </w:rPr>
        <w:t>キャンセル</w:t>
      </w:r>
      <w:r>
        <w:t xml:space="preserve"> ボタンが </w:t>
      </w:r>
      <w:r>
        <w:rPr>
          <w:b w:val="on"/>
        </w:rPr>
        <w:t>実行</w:t>
      </w:r>
      <w:r>
        <w:t xml:space="preserve"> の隣に表示されます。実行中のクエリを停止するには、</w:t>
      </w:r>
      <w:r>
        <w:rPr>
          <w:b w:val="on"/>
        </w:rPr>
        <w:t>キャンセル</w:t>
      </w:r>
      <w:r>
        <w:t xml:space="preserve"> をクリックしてください。</w:t>
      </w:r>
    </w:p>
    <w:p>
      <w:r>
        <w:drawing>
          <wp:inline distT="0" distR="0" distB="0" distL="0">
            <wp:extent cx="5715000" cy="21463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6"/>
                    <a:stretch>
                      <a:fillRect/>
                    </a:stretch>
                  </pic:blipFill>
                  <pic:spPr>
                    <a:xfrm>
                      <a:off x="0" y="0"/>
                      <a:ext cx="5715000" cy="2146300"/>
                    </a:xfrm>
                    <a:prstGeom prst="rect">
                      <a:avLst/>
                    </a:prstGeom>
                  </pic:spPr>
                </pic:pic>
              </a:graphicData>
            </a:graphic>
          </wp:inline>
        </w:drawing>
      </w:r>
    </w:p>
    <w:p>
      <w:pPr>
        <w:pStyle w:val="af1"/>
      </w:pPr>
      <w:r>
        <w:t>クエリタブは、他の画面に移動してもクエリ画面に戻るとそのまま開いた状態が維持されます。</w:t>
      </w:r>
    </w:p>
    <w:p>
      <w:pPr>
        <w:pStyle w:val="a7"/>
      </w:pPr>
      <w:r>
        <w:t>クエリ入力ボックス</w:t>
      </w:r>
    </w:p>
    <w:p>
      <w:r>
        <w:t>クエリ入力ボックスの主な特徴は以下の通りです。</w:t>
      </w:r>
    </w:p>
    <w:p>
      <w:r>
        <w:t>ログプレッソクエリ文は、改行ではなくパイプ（</w:t>
      </w:r>
      <w:r>
        <w:rPr>
          <w:rStyle w:val="af4"/>
        </w:rPr>
        <w:t>|</w:t>
      </w:r>
      <w:r>
        <w:t>）で区切ります。</w:t>
      </w:r>
    </w:p>
    <w:p>
      <w:r>
        <w:t>クエリが複数行にわたる場合、入力ボックスは最大12行まで拡張されます。12行を超えるとスクロールバーが表示されます。</w:t>
      </w:r>
    </w:p>
    <w:p>
      <w:r>
        <w:t>ログプレッソクエリのコマンド、数値、文字列は色分けされ、視認性が向上します。</w:t>
      </w:r>
    </w:p>
    <w:p>
      <w:r>
        <w:rPr>
          <w:rStyle w:val="af4"/>
        </w:rPr>
        <w:t>#</w:t>
      </w:r>
      <w:r>
        <w:t xml:space="preserve"> で始まる行はコメントとして扱われます。</w:t>
      </w:r>
    </w:p>
    <w:p>
      <w:r>
        <w:rPr>
          <w:b w:val="on"/>
        </w:rPr>
        <w:t>Shift+Enter</w:t>
      </w:r>
      <w:r>
        <w:t xml:space="preserve"> または </w:t>
      </w:r>
      <w:r>
        <w:rPr>
          <w:b w:val="on"/>
        </w:rPr>
        <w:t>Ctrl+Enter</w:t>
      </w:r>
      <w:r>
        <w:t xml:space="preserve"> のショートカットでクエリを実行できます。</w:t>
      </w:r>
    </w:p>
    <w:p>
      <w:r>
        <w:drawing>
          <wp:inline distT="0" distR="0" distB="0" distL="0">
            <wp:extent cx="5715000" cy="29337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7"/>
                    <a:stretch>
                      <a:fillRect/>
                    </a:stretch>
                  </pic:blipFill>
                  <pic:spPr>
                    <a:xfrm>
                      <a:off x="0" y="0"/>
                      <a:ext cx="5715000" cy="2933700"/>
                    </a:xfrm>
                    <a:prstGeom prst="rect">
                      <a:avLst/>
                    </a:prstGeom>
                  </pic:spPr>
                </pic:pic>
              </a:graphicData>
            </a:graphic>
          </wp:inline>
        </w:drawing>
      </w:r>
    </w:p>
    <w:p>
      <w:pPr>
        <w:pStyle w:val="a7"/>
      </w:pPr>
      <w:r>
        <w:t>オートコンプリート</w:t>
      </w:r>
    </w:p>
    <w:p>
      <w:r>
        <w:t xml:space="preserve">クエリ入力ボックスは、オートコンプリートおよび自動改行機能をサポートしています。これらの機能は </w:t>
      </w:r>
      <w:r>
        <w:rPr>
          <w:b w:val="on"/>
        </w:rPr>
        <w:t>分析 &gt; クエリ</w:t>
      </w:r>
      <w:r>
        <w:t xml:space="preserve"> だけでなく、システム内のすべてのクエリ入力ボックスで利用可能です。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機能</w:t>
            </w:r>
          </w:p>
        </w:tc>
        <w:tc>
          <w:tcPr>
            <w:shd w:fill="eeeeee"/>
          </w:tcPr>
          <w:p>
            <w:pPr>
              <w:spacing w:before="0" w:after="0"/>
            </w:pPr>
            <w:r>
              <w:rPr>
                <w:rFonts w:ascii="맑은 고딕" w:hAnsi="맑은 고딕" w:cs="맑은 고딕" w:eastAsia="맑은 고딕"/>
              </w:rPr>
              <w:t>ショートカット</w:t>
            </w:r>
          </w:p>
        </w:tc>
      </w:tr>
      <w:tr>
        <w:tc>
          <w:p>
            <w:pPr>
              <w:spacing w:before="0" w:after="0"/>
            </w:pPr>
            <w:r>
              <w:t>ヘルプ・オートコンプリート</w:t>
            </w:r>
          </w:p>
        </w:tc>
        <w:tc>
          <w:p>
            <w:pPr>
              <w:spacing w:before="0" w:after="0"/>
            </w:pPr>
            <w:r>
              <w:rPr>
                <w:b w:val="on"/>
              </w:rPr>
              <w:t>Ctrl + Space</w:t>
            </w:r>
            <w:r>
              <w:t xml:space="preserve"> または </w:t>
            </w:r>
            <w:r>
              <w:rPr>
                <w:b w:val="on"/>
              </w:rPr>
              <w:t>Ctrl + Shift + Space</w:t>
            </w:r>
            <w:r>
              <w:t>（Windows）、</w:t>
            </w:r>
            <w:r>
              <w:rPr>
                <w:b w:val="on"/>
              </w:rPr>
              <w:t>Cmd + Space</w:t>
            </w:r>
            <w:r>
              <w:t>（macOS）</w:t>
            </w:r>
          </w:p>
        </w:tc>
      </w:tr>
      <w:tr>
        <w:tc>
          <w:p>
            <w:pPr>
              <w:spacing w:before="0" w:after="0"/>
            </w:pPr>
            <w:r>
              <w:t>自動改行</w:t>
            </w:r>
          </w:p>
        </w:tc>
        <w:tc>
          <w:p>
            <w:pPr>
              <w:spacing w:before="0" w:after="0"/>
            </w:pPr>
            <w:r>
              <w:rPr>
                <w:b w:val="on"/>
              </w:rPr>
              <w:t>Ctrl + Shift + F</w:t>
            </w:r>
            <w:r>
              <w:t/>
            </w:r>
          </w:p>
        </w:tc>
      </w:tr>
    </w:tbl>
    <w:p>
      <w:pPr>
        <w:pStyle w:val="af1"/>
      </w:pPr>
      <w:r>
        <w:t>macOSでは、Cmd + SpaceがSpotlightのショートカットと競合する場合があります。ログプレッソ・ソナーのショートカットは変更できないため、システム環境設定で競合するショートカットを変更してください。</w:t>
      </w:r>
    </w:p>
    <w:p>
      <w:r>
        <w:rPr>
          <w:b w:val="on"/>
        </w:rPr>
        <w:t>コマンドのオートコンプリート</w:t>
      </w:r>
    </w:p>
    <w:p>
      <w:r>
        <w:t>コマンドのプレフィックス（例：</w:t>
      </w:r>
      <w:r>
        <w:rPr>
          <w:rStyle w:val="af4"/>
        </w:rPr>
        <w:t>ta</w:t>
      </w:r>
      <w:r>
        <w:t>）を入力し、オートコンプリートのショートカットを押すと、入力したプレフィックスで始まるコマンドの一覧が表示されます。リストからコマンドを選択し、</w:t>
      </w:r>
      <w:r>
        <w:rPr>
          <w:b w:val="on"/>
        </w:rPr>
        <w:t>Enter</w:t>
      </w:r>
      <w:r>
        <w:t xml:space="preserve"> を押すと入力ボックスに挿入されます。</w:t>
      </w:r>
    </w:p>
    <w:p>
      <w:pPr>
        <w:ind w:left="400"/>
      </w:pPr>
      <w:r>
        <w:drawing>
          <wp:inline distT="0" distR="0" distB="0" distL="0">
            <wp:extent cx="5715000" cy="13589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8"/>
                    <a:stretch>
                      <a:fillRect/>
                    </a:stretch>
                  </pic:blipFill>
                  <pic:spPr>
                    <a:xfrm>
                      <a:off x="0" y="0"/>
                      <a:ext cx="5715000" cy="1358900"/>
                    </a:xfrm>
                    <a:prstGeom prst="rect">
                      <a:avLst/>
                    </a:prstGeom>
                  </pic:spPr>
                </pic:pic>
              </a:graphicData>
            </a:graphic>
          </wp:inline>
        </w:drawing>
      </w:r>
    </w:p>
    <w:p>
      <w:pPr>
        <w:ind w:left="400"/>
      </w:pPr>
      <w:r>
        <w:t>プレフィックスがコマンドと一意に一致する場合は、候補リストを表示せず自動的に挿入されます。</w:t>
      </w:r>
    </w:p>
    <w:p>
      <w:r>
        <w:rPr>
          <w:b w:val="on"/>
        </w:rPr>
        <w:t>オプションのオートコンプリート</w:t>
      </w:r>
    </w:p>
    <w:p>
      <w:r>
        <w:t>コマンド入力後にスペースを入力し、</w:t>
      </w:r>
      <w:r>
        <w:rPr>
          <w:b w:val="on"/>
        </w:rPr>
        <w:t>Ctrl+Enter</w:t>
      </w:r>
      <w:r>
        <w:t xml:space="preserve"> を押すと、サポートされているオプションの一覧と説明が表示されます。リストからオプションを選択し、</w:t>
      </w:r>
      <w:r>
        <w:rPr>
          <w:b w:val="on"/>
        </w:rPr>
        <w:t>Enter</w:t>
      </w:r>
      <w:r>
        <w:t xml:space="preserve"> で挿入できます。</w:t>
      </w:r>
    </w:p>
    <w:p>
      <w:pPr>
        <w:ind w:left="400"/>
      </w:pPr>
      <w:r>
        <w:drawing>
          <wp:inline distT="0" distR="0" distB="0" distL="0">
            <wp:extent cx="5715000" cy="13589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9"/>
                    <a:stretch>
                      <a:fillRect/>
                    </a:stretch>
                  </pic:blipFill>
                  <pic:spPr>
                    <a:xfrm>
                      <a:off x="0" y="0"/>
                      <a:ext cx="5715000" cy="1358900"/>
                    </a:xfrm>
                    <a:prstGeom prst="rect">
                      <a:avLst/>
                    </a:prstGeom>
                  </pic:spPr>
                </pic:pic>
              </a:graphicData>
            </a:graphic>
          </wp:inline>
        </w:drawing>
      </w:r>
    </w:p>
    <w:p>
      <w:pPr>
        <w:ind w:left="400"/>
      </w:pPr>
      <w:r>
        <w:t>オプションのプレフィックス（例：</w:t>
      </w:r>
      <w:r>
        <w:rPr>
          <w:rStyle w:val="af4"/>
        </w:rPr>
        <w:t>fr</w:t>
      </w:r>
      <w:r>
        <w:t>）を入力し、オートコンプリートのショートカットを押すとリストを絞り込めます。プレフィックスが一意に一致する場合は自動的に挿入されます。</w:t>
      </w:r>
    </w:p>
    <w:p>
      <w:r>
        <w:rPr>
          <w:b w:val="on"/>
        </w:rPr>
        <w:t>自動改行</w:t>
      </w:r>
    </w:p>
    <w:p>
      <w:r>
        <w:t xml:space="preserve">パイプ演算子が多いクエリは可読性が低下しがちです。クエリ入力ボックスで </w:t>
      </w:r>
      <w:r>
        <w:rPr>
          <w:b w:val="on"/>
        </w:rPr>
        <w:t>Ctrl + Shift + F</w:t>
      </w:r>
      <w:r>
        <w:t xml:space="preserve"> を押すと、自動的に改行が挿入され、読みやすくなります。</w:t>
      </w:r>
    </w:p>
    <w:p>
      <w:pPr>
        <w:ind w:left="400"/>
      </w:pPr>
      <w:r>
        <w:drawing>
          <wp:inline distT="0" distR="0" distB="0" distL="0">
            <wp:extent cx="5715000" cy="23495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0"/>
                    <a:stretch>
                      <a:fillRect/>
                    </a:stretch>
                  </pic:blipFill>
                  <pic:spPr>
                    <a:xfrm>
                      <a:off x="0" y="0"/>
                      <a:ext cx="5715000" cy="2349500"/>
                    </a:xfrm>
                    <a:prstGeom prst="rect">
                      <a:avLst/>
                    </a:prstGeom>
                  </pic:spPr>
                </pic:pic>
              </a:graphicData>
            </a:graphic>
          </wp:inline>
        </w:drawing>
      </w:r>
    </w:p>
    <w:p>
      <w:pPr>
        <w:pStyle w:val="a7"/>
      </w:pPr>
      <w:r>
        <w:t>テーブル入力</w:t>
      </w:r>
    </w:p>
    <w:p>
      <w:r>
        <w:t>ロガーリストからロガーを選択後、</w:t>
      </w:r>
      <w:r>
        <w:rPr>
          <w:b w:val="on"/>
        </w:rPr>
        <w:t>選択...</w:t>
      </w:r>
      <w:r>
        <w:t xml:space="preserve"> をクリックすると、</w:t>
      </w:r>
      <w:r>
        <w:rPr>
          <w:rStyle w:val="af4"/>
        </w:rPr>
        <w:t>*:TABLE</w:t>
      </w:r>
      <w:r>
        <w:t xml:space="preserve"> 形式（</w:t>
      </w:r>
      <w:r>
        <w:rPr>
          <w:rStyle w:val="af4"/>
        </w:rPr>
        <w:t>*</w:t>
      </w:r>
      <w:r>
        <w:t xml:space="preserve">は全ノードを示す）でテーブル名がクエリ入力ボックスに挿入されます。テーブル命名規則については </w:t>
      </w:r>
      <w:r>
        <w:rPr>
          <w:rStyle w:val="af4"/>
        </w:rPr>
        <w:t>table</w:t>
      </w:r>
      <w:r>
        <w:t xml:space="preserve"> コマンドを参照してください。</w:t>
      </w:r>
    </w:p>
    <w:p>
      <w:r>
        <w:drawing>
          <wp:inline distT="0" distR="0" distB="0" distL="0">
            <wp:extent cx="5715000" cy="16002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1"/>
                    <a:stretch>
                      <a:fillRect/>
                    </a:stretch>
                  </pic:blipFill>
                  <pic:spPr>
                    <a:xfrm>
                      <a:off x="0" y="0"/>
                      <a:ext cx="5715000" cy="1600200"/>
                    </a:xfrm>
                    <a:prstGeom prst="rect">
                      <a:avLst/>
                    </a:prstGeom>
                  </pic:spPr>
                </pic:pic>
              </a:graphicData>
            </a:graphic>
          </wp:inline>
        </w:drawing>
      </w:r>
    </w:p>
    <w:p>
      <w:pPr>
        <w:pStyle w:val="a7"/>
      </w:pPr>
      <w:r>
        <w:t>クエリタブ</w:t>
      </w:r>
    </w:p>
    <w:p>
      <w:r>
        <w:t xml:space="preserve">複数のクエリを実行する場合、タブを利用してそれぞれのクエリを新しいタブで開くことができます。タブの </w:t>
      </w:r>
      <w:r>
        <w:rPr>
          <w:b w:val="on"/>
        </w:rPr>
        <w:t>X</w:t>
      </w:r>
      <w:r>
        <w:t xml:space="preserve"> ボタンをクリックすると、そのタブを閉じられます。</w:t>
      </w:r>
    </w:p>
    <w:p>
      <w:r>
        <w:drawing>
          <wp:inline distT="0" distR="0" distB="0" distL="0">
            <wp:extent cx="5715000" cy="21336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2"/>
                    <a:stretch>
                      <a:fillRect/>
                    </a:stretch>
                  </pic:blipFill>
                  <pic:spPr>
                    <a:xfrm>
                      <a:off x="0" y="0"/>
                      <a:ext cx="5715000" cy="2133600"/>
                    </a:xfrm>
                    <a:prstGeom prst="rect">
                      <a:avLst/>
                    </a:prstGeom>
                  </pic:spPr>
                </pic:pic>
              </a:graphicData>
            </a:graphic>
          </wp:inline>
        </w:drawing>
      </w:r>
    </w:p>
    <w:p>
      <w:pPr>
        <w:pStyle w:val="a7"/>
      </w:pPr>
      <w:r>
        <w:t>最近のクエリ再実行</w:t>
      </w:r>
    </w:p>
    <w:p>
      <w:r>
        <w:t>新しいタブを開くと、最近実行したクエリの一覧が表示されます。リストからクエリを選択すると、即座に再実行されます。</w:t>
      </w:r>
    </w:p>
    <w:p>
      <w:r>
        <w:drawing>
          <wp:inline distT="0" distR="0" distB="0" distL="0">
            <wp:extent cx="5715000" cy="34925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3"/>
                    <a:stretch>
                      <a:fillRect/>
                    </a:stretch>
                  </pic:blipFill>
                  <pic:spPr>
                    <a:xfrm>
                      <a:off x="0" y="0"/>
                      <a:ext cx="5715000" cy="3492500"/>
                    </a:xfrm>
                    <a:prstGeom prst="rect">
                      <a:avLst/>
                    </a:prstGeom>
                  </pic:spPr>
                </pic:pic>
              </a:graphicData>
            </a:graphic>
          </wp:inline>
        </w:drawing>
      </w:r>
    </w:p>
    <w:p>
      <w:pPr>
        <w:pStyle w:val="4"/>
      </w:pPr>
      <w:r>
        <w:t>実行中クエリの確認</w:t>
      </w:r>
    </w:p>
    <w:p>
      <w:r>
        <w:t>現在実行中のクエリ一覧は、</w:t>
      </w:r>
      <w:hyperlink r:id="rId24">
        <w:r>
          <w:rPr>
            <w:rStyle w:val="a6"/>
          </w:rPr>
          <w:t>システム &gt; クエリモニター</w:t>
        </w:r>
      </w:hyperlink>
      <w:r>
        <w:t xml:space="preserve"> で確認できます。</w:t>
      </w:r>
    </w:p>
    <w:p>
      <w:pPr>
        <w:pStyle w:val="4"/>
      </w:pPr>
      <w:r>
        <w:t>保存済みデータの読み込み</w:t>
      </w:r>
    </w:p>
    <w:p>
      <w:pPr>
        <w:pStyle w:val="a7"/>
      </w:pPr>
      <w:r>
        <w:t>クエリ結果の読み込み</w:t>
      </w:r>
    </w:p>
    <w:p>
      <w:r>
        <w:rPr>
          <w:b w:val="on"/>
        </w:rPr>
        <w:t>イベント</w:t>
      </w:r>
      <w:r>
        <w:t>、</w:t>
      </w:r>
      <w:r>
        <w:rPr>
          <w:b w:val="on"/>
        </w:rPr>
        <w:t>ログ</w:t>
      </w:r>
      <w:r>
        <w:t>、</w:t>
      </w:r>
      <w:r>
        <w:rPr>
          <w:b w:val="on"/>
        </w:rPr>
        <w:t>ピボット</w:t>
      </w:r>
      <w:r>
        <w:t>、</w:t>
      </w:r>
      <w:r>
        <w:rPr>
          <w:b w:val="on"/>
        </w:rPr>
        <w:t>クエリ</w:t>
      </w:r>
      <w:r>
        <w:t xml:space="preserve"> から保存したクエリ結果を確認できます。クエリ結果は、クエリ実行時点のデータを表します。クエリ結果を読み込むには、以下の手順で操作します。</w:t>
      </w:r>
    </w:p>
    <w:p>
      <w:r>
        <w:t xml:space="preserve">新規タブ画面右上の </w:t>
      </w:r>
      <w:r>
        <w:rPr>
          <w:b w:val="on"/>
        </w:rPr>
        <w:t>読み込み</w:t>
      </w:r>
      <w:r>
        <w:t xml:space="preserve"> アイコン </w:t>
      </w:r>
      <w:r>
        <w:drawing>
          <wp:inline distT="0" distR="0" distB="0" distL="0">
            <wp:extent cx="254000" cy="1651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5"/>
                    <a:stretch>
                      <a:fillRect/>
                    </a:stretch>
                  </pic:blipFill>
                  <pic:spPr>
                    <a:xfrm>
                      <a:off x="0" y="0"/>
                      <a:ext cx="254000" cy="165100"/>
                    </a:xfrm>
                    <a:prstGeom prst="rect">
                      <a:avLst/>
                    </a:prstGeom>
                  </pic:spPr>
                </pic:pic>
              </a:graphicData>
            </a:graphic>
          </wp:inline>
        </w:drawing>
      </w:r>
      <w:r>
        <w:t xml:space="preserve"> をクリックします。</w:t>
      </w:r>
    </w:p>
    <w:p>
      <w:r>
        <w:t xml:space="preserve">コンテキストメニューから </w:t>
      </w:r>
      <w:r>
        <w:rPr>
          <w:b w:val="on"/>
        </w:rPr>
        <w:t>クエリ結果の読み込み</w:t>
      </w:r>
      <w:r>
        <w:t xml:space="preserve"> を選択します。</w:t>
      </w:r>
    </w:p>
    <w:p>
      <w:r>
        <w:drawing>
          <wp:inline distT="0" distR="0" distB="0" distL="0">
            <wp:extent cx="5715000" cy="12446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6"/>
                    <a:stretch>
                      <a:fillRect/>
                    </a:stretch>
                  </pic:blipFill>
                  <pic:spPr>
                    <a:xfrm>
                      <a:off x="0" y="0"/>
                      <a:ext cx="5715000" cy="1244600"/>
                    </a:xfrm>
                    <a:prstGeom prst="rect">
                      <a:avLst/>
                    </a:prstGeom>
                  </pic:spPr>
                </pic:pic>
              </a:graphicData>
            </a:graphic>
          </wp:inline>
        </w:drawing>
      </w:r>
    </w:p>
    <w:p>
      <w:r>
        <w:rPr>
          <w:b w:val="on"/>
        </w:rPr>
        <w:t>クエリ結果の読み込み</w:t>
      </w:r>
      <w:r>
        <w:t xml:space="preserve"> ウィンドウで、目的のクエリ結果名をクリックします。</w:t>
      </w:r>
    </w:p>
    <w:p>
      <w:r>
        <w:drawing>
          <wp:inline distT="0" distR="0" distB="0" distL="0">
            <wp:extent cx="5715000" cy="27559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7"/>
                    <a:stretch>
                      <a:fillRect/>
                    </a:stretch>
                  </pic:blipFill>
                  <pic:spPr>
                    <a:xfrm>
                      <a:off x="0" y="0"/>
                      <a:ext cx="5715000" cy="2755900"/>
                    </a:xfrm>
                    <a:prstGeom prst="rect">
                      <a:avLst/>
                    </a:prstGeom>
                  </pic:spPr>
                </pic:pic>
              </a:graphicData>
            </a:graphic>
          </wp:inline>
        </w:drawing>
      </w:r>
    </w:p>
    <w:p>
      <w:r>
        <w:t>保存されたクエリ結果がタブ画面に表示されます。</w:t>
      </w:r>
    </w:p>
    <w:p>
      <w:r>
        <w:t xml:space="preserve">クエリ結果を削除する場合は、クエリ結果リストの該当項目のチェックボックスをオンにし、リスト上部の </w:t>
      </w:r>
      <w:r>
        <w:rPr>
          <w:b w:val="on"/>
        </w:rPr>
        <w:t>削除</w:t>
      </w:r>
      <w:r>
        <w:t xml:space="preserve"> をクリックします。</w:t>
      </w:r>
    </w:p>
    <w:p>
      <w:pPr>
        <w:pStyle w:val="a7"/>
      </w:pPr>
      <w:r>
        <w:t>データセットの読み込み</w:t>
      </w:r>
    </w:p>
    <w:p>
      <w:r>
        <w:rPr>
          <w:b w:val="on"/>
        </w:rPr>
        <w:t>イベント</w:t>
      </w:r>
      <w:r>
        <w:t>、</w:t>
      </w:r>
      <w:r>
        <w:rPr>
          <w:b w:val="on"/>
        </w:rPr>
        <w:t>ログ</w:t>
      </w:r>
      <w:r>
        <w:t>、</w:t>
      </w:r>
      <w:r>
        <w:rPr>
          <w:b w:val="on"/>
        </w:rPr>
        <w:t>ピボット</w:t>
      </w:r>
      <w:r>
        <w:t>、</w:t>
      </w:r>
      <w:r>
        <w:rPr>
          <w:b w:val="on"/>
        </w:rPr>
        <w:t>データセット</w:t>
      </w:r>
      <w:r>
        <w:t>、</w:t>
      </w:r>
      <w:r>
        <w:rPr>
          <w:b w:val="on"/>
        </w:rPr>
        <w:t>クエリ</w:t>
      </w:r>
      <w:r>
        <w:t xml:space="preserve"> から保存したデータセットを実行し、結果を確認できます。データセットを読み込む際は、関連するクエリがその時点で再実行され、新しい結果が生成されます。データセットを読み込むには、以下の手順で操作します。</w:t>
      </w:r>
    </w:p>
    <w:p>
      <w:r>
        <w:t xml:space="preserve">新規タブ画面右上の </w:t>
      </w:r>
      <w:r>
        <w:rPr>
          <w:b w:val="on"/>
        </w:rPr>
        <w:t>読み込み</w:t>
      </w:r>
      <w:r>
        <w:t xml:space="preserve"> アイコン </w:t>
      </w:r>
      <w:r>
        <w:drawing>
          <wp:inline distT="0" distR="0" distB="0" distL="0">
            <wp:extent cx="254000" cy="1651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5"/>
                    <a:stretch>
                      <a:fillRect/>
                    </a:stretch>
                  </pic:blipFill>
                  <pic:spPr>
                    <a:xfrm>
                      <a:off x="0" y="0"/>
                      <a:ext cx="254000" cy="165100"/>
                    </a:xfrm>
                    <a:prstGeom prst="rect">
                      <a:avLst/>
                    </a:prstGeom>
                  </pic:spPr>
                </pic:pic>
              </a:graphicData>
            </a:graphic>
          </wp:inline>
        </w:drawing>
      </w:r>
      <w:r>
        <w:t xml:space="preserve"> をクリックします。</w:t>
      </w:r>
    </w:p>
    <w:p>
      <w:r>
        <w:t xml:space="preserve">コンテキストメニューから </w:t>
      </w:r>
      <w:r>
        <w:rPr>
          <w:b w:val="on"/>
        </w:rPr>
        <w:t>データセットの読み込み</w:t>
      </w:r>
      <w:r>
        <w:t xml:space="preserve"> を選択します。</w:t>
      </w:r>
    </w:p>
    <w:p>
      <w:r>
        <w:drawing>
          <wp:inline distT="0" distR="0" distB="0" distL="0">
            <wp:extent cx="5715000" cy="12319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8"/>
                    <a:stretch>
                      <a:fillRect/>
                    </a:stretch>
                  </pic:blipFill>
                  <pic:spPr>
                    <a:xfrm>
                      <a:off x="0" y="0"/>
                      <a:ext cx="5715000" cy="1231900"/>
                    </a:xfrm>
                    <a:prstGeom prst="rect">
                      <a:avLst/>
                    </a:prstGeom>
                  </pic:spPr>
                </pic:pic>
              </a:graphicData>
            </a:graphic>
          </wp:inline>
        </w:drawing>
      </w:r>
    </w:p>
    <w:p>
      <w:r>
        <w:rPr>
          <w:b w:val="on"/>
        </w:rPr>
        <w:t>データセットの読み込み</w:t>
      </w:r>
      <w:r>
        <w:t xml:space="preserve"> ウィンドウで、目的のデータセット名をクリックします。</w:t>
      </w:r>
    </w:p>
    <w:p>
      <w:r>
        <w:drawing>
          <wp:inline distT="0" distR="0" distB="0" distL="0">
            <wp:extent cx="5715000" cy="70231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9"/>
                    <a:stretch>
                      <a:fillRect/>
                    </a:stretch>
                  </pic:blipFill>
                  <pic:spPr>
                    <a:xfrm>
                      <a:off x="0" y="0"/>
                      <a:ext cx="5715000" cy="7023100"/>
                    </a:xfrm>
                    <a:prstGeom prst="rect">
                      <a:avLst/>
                    </a:prstGeom>
                  </pic:spPr>
                </pic:pic>
              </a:graphicData>
            </a:graphic>
          </wp:inline>
        </w:drawing>
      </w:r>
    </w:p>
    <w:p>
      <w:r>
        <w:t>対応するクエリが即座に実行され、新しいタブに表示されます。データセットで定義された条件に一致するデータがない場合、結果は表示されません。</w:t>
      </w:r>
    </w:p>
    <w:p>
      <w:pPr>
        <w:pStyle w:val="4"/>
      </w:pPr>
      <w:r>
        <w:t>クエリ結果の保存</w:t>
      </w:r>
    </w:p>
    <w:p>
      <w:pPr>
        <w:pStyle w:val="a7"/>
      </w:pPr>
      <w:r>
        <w:t>データセットとして保存</w:t>
      </w:r>
    </w:p>
    <w:p>
      <w:r>
        <w:t>データセットは、特定の実行結果ではなくクエリ自体を保存します。データセットにアクセスすると、クエリが再実行され、最新のデータが取得されます。クエリ結果をデータセットとして保存するには、以下の手順で操作します。</w:t>
      </w:r>
    </w:p>
    <w:p>
      <w:r>
        <w:t xml:space="preserve">ツールバーの </w:t>
      </w:r>
      <w:r>
        <w:drawing>
          <wp:inline distT="0" distR="0" distB="0" distL="0">
            <wp:extent cx="292100" cy="2286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0"/>
                    <a:stretch>
                      <a:fillRect/>
                    </a:stretch>
                  </pic:blipFill>
                  <pic:spPr>
                    <a:xfrm>
                      <a:off x="0" y="0"/>
                      <a:ext cx="292100" cy="228600"/>
                    </a:xfrm>
                    <a:prstGeom prst="rect">
                      <a:avLst/>
                    </a:prstGeom>
                  </pic:spPr>
                </pic:pic>
              </a:graphicData>
            </a:graphic>
          </wp:inline>
        </w:drawing>
      </w:r>
      <w:r>
        <w:t xml:space="preserve"> アイコンをクリックします。</w:t>
      </w:r>
    </w:p>
    <w:p>
      <w:r>
        <w:t xml:space="preserve">コンテキストメニューから </w:t>
      </w:r>
      <w:r>
        <w:rPr>
          <w:b w:val="on"/>
        </w:rPr>
        <w:t>データセットとして保存</w:t>
      </w:r>
      <w:r>
        <w:t xml:space="preserve"> を選択します。</w:t>
      </w:r>
    </w:p>
    <w:p>
      <w:r>
        <w:drawing>
          <wp:inline distT="0" distR="0" distB="0" distL="0">
            <wp:extent cx="5715000" cy="17145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1"/>
                    <a:stretch>
                      <a:fillRect/>
                    </a:stretch>
                  </pic:blipFill>
                  <pic:spPr>
                    <a:xfrm>
                      <a:off x="0" y="0"/>
                      <a:ext cx="5715000" cy="1714500"/>
                    </a:xfrm>
                    <a:prstGeom prst="rect">
                      <a:avLst/>
                    </a:prstGeom>
                  </pic:spPr>
                </pic:pic>
              </a:graphicData>
            </a:graphic>
          </wp:inline>
        </w:drawing>
      </w:r>
    </w:p>
    <w:p>
      <w:r>
        <w:rPr>
          <w:b w:val="on"/>
        </w:rPr>
        <w:t>データセット追加</w:t>
      </w:r>
      <w:r>
        <w:t xml:space="preserve"> ダイアログで </w:t>
      </w:r>
      <w:r>
        <w:rPr>
          <w:b w:val="on"/>
        </w:rPr>
        <w:t>名前</w:t>
      </w:r>
      <w:r>
        <w:t xml:space="preserve"> と </w:t>
      </w:r>
      <w:r>
        <w:rPr>
          <w:b w:val="on"/>
        </w:rPr>
        <w:t>説明</w:t>
      </w:r>
      <w:r>
        <w:t xml:space="preserve"> を入力し、</w:t>
      </w:r>
      <w:r>
        <w:rPr>
          <w:b w:val="on"/>
        </w:rPr>
        <w:t>追加</w:t>
      </w:r>
      <w:r>
        <w:t xml:space="preserve"> をクリックします。保存したデータセットは </w:t>
      </w:r>
      <w:hyperlink r:id="rId32">
        <w:r>
          <w:rPr>
            <w:rStyle w:val="a6"/>
          </w:rPr>
          <w:t>分析 &gt; データセット</w:t>
        </w:r>
      </w:hyperlink>
      <w:r>
        <w:t xml:space="preserve"> で確認できます。</w:t>
      </w:r>
    </w:p>
    <w:p>
      <w:r>
        <w:drawing>
          <wp:inline distT="0" distR="0" distB="0" distL="0">
            <wp:extent cx="5715000" cy="34036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3"/>
                    <a:stretch>
                      <a:fillRect/>
                    </a:stretch>
                  </pic:blipFill>
                  <pic:spPr>
                    <a:xfrm>
                      <a:off x="0" y="0"/>
                      <a:ext cx="5715000" cy="3403600"/>
                    </a:xfrm>
                    <a:prstGeom prst="rect">
                      <a:avLst/>
                    </a:prstGeom>
                  </pic:spPr>
                </pic:pic>
              </a:graphicData>
            </a:graphic>
          </wp:inline>
        </w:drawing>
      </w:r>
    </w:p>
    <w:p>
      <w:pPr>
        <w:pStyle w:val="af1"/>
      </w:pPr>
      <w:r>
        <w:t>データセットのクエリ文が fulltext または table コマンドで始まる場合は duration オプションの併用を推奨します。stream コマンドで始まる場合は window オプションを併用してください。データセットをクエリやダッシュボードウィジェットで利用する場合は dataset コマンドを使用します。</w:t>
      </w:r>
    </w:p>
    <w:p>
      <w:r>
        <w:t>保存したデータセットは、後続の分析作業で活用できます。</w:t>
      </w:r>
    </w:p>
    <w:p>
      <w:pPr>
        <w:numPr>
          <w:numId w:val="14"/>
        </w:numPr>
        <w:spacing w:before="0" w:after="0"/>
        <w:ind w:left="360" w:hanging="360"/>
      </w:pPr>
      <w:r>
        <w:rPr>
          <w:b w:val="on"/>
        </w:rPr>
        <w:t>分析 &gt; イベント</w:t>
      </w:r>
      <w:r>
        <w:t xml:space="preserve"> でデータタイプとしてデータセットを選択し、検索を実行</w:t>
      </w:r>
    </w:p>
    <w:p>
      <w:pPr>
        <w:numPr>
          <w:numId w:val="14"/>
        </w:numPr>
        <w:spacing w:before="0" w:after="0"/>
        <w:ind w:left="360" w:hanging="360"/>
      </w:pPr>
      <w:r>
        <w:rPr>
          <w:b w:val="on"/>
        </w:rPr>
        <w:t>分析 &gt; ピボット</w:t>
      </w:r>
      <w:r>
        <w:t xml:space="preserve"> でデータタイプとしてデータセットを選択し、検索を実行</w:t>
      </w:r>
    </w:p>
    <w:p>
      <w:pPr>
        <w:numPr>
          <w:numId w:val="14"/>
        </w:numPr>
        <w:spacing w:before="0" w:after="0"/>
        <w:ind w:left="360" w:hanging="360"/>
      </w:pPr>
      <w:r>
        <w:rPr>
          <w:b w:val="on"/>
        </w:rPr>
        <w:t>分析 &gt; クエリ</w:t>
      </w:r>
      <w:r>
        <w:t xml:space="preserve"> でデータセットを読み込み</w:t>
      </w:r>
    </w:p>
    <w:p>
      <w:pPr>
        <w:numPr>
          <w:numId w:val="14"/>
        </w:numPr>
        <w:spacing w:before="0" w:after="0"/>
        <w:ind w:left="360" w:hanging="360"/>
      </w:pPr>
      <w:r>
        <w:rPr>
          <w:b w:val="on"/>
        </w:rPr>
        <w:t>ダッシュボード &gt; ウィジェット &gt; クエリウィジェット追加 &gt; ウィジェットエディタ</w:t>
      </w:r>
      <w:r>
        <w:t xml:space="preserve"> でデータソースとしてデータセットを選択し、検索を実行</w:t>
      </w:r>
    </w:p>
    <w:p>
      <w:pPr>
        <w:numPr>
          <w:numId w:val="14"/>
        </w:numPr>
        <w:spacing w:before="0" w:after="0"/>
        <w:ind w:left="360" w:hanging="360"/>
      </w:pPr>
      <w:r>
        <w:rPr>
          <w:b w:val="on"/>
        </w:rPr>
        <w:t>ポリシー &gt; バッチルール</w:t>
      </w:r>
      <w:r>
        <w:t xml:space="preserve"> でシナリオ追加時に分析方式としてデータセットを指定</w:t>
      </w:r>
    </w:p>
    <w:p>
      <w:pPr>
        <w:pStyle w:val="a7"/>
      </w:pPr>
      <w:r>
        <w:t>クエリ結果の保存</w:t>
      </w:r>
    </w:p>
    <w:p>
      <w:r>
        <w:t xml:space="preserve">クエリ結果とは、特定のクエリ実行により生成された </w:t>
      </w:r>
      <w:r>
        <w:rPr>
          <w:b w:val="on"/>
        </w:rPr>
        <w:t>クエリID</w:t>
      </w:r>
      <w:r>
        <w:t xml:space="preserve"> 単位の出力データを指します。クエリ結果を保存することで、再度クエリを記述せずに保存データを参照できます。保存済み結果は </w:t>
      </w:r>
      <w:hyperlink r:id="rId34">
        <w:r>
          <w:rPr>
            <w:rStyle w:val="a6"/>
          </w:rPr>
          <w:t>クエリ結果の読み込み</w:t>
        </w:r>
      </w:hyperlink>
      <w:r>
        <w:t xml:space="preserve"> から取得できます。</w:t>
      </w:r>
    </w:p>
    <w:p>
      <w:r>
        <w:t xml:space="preserve">ツールバーの </w:t>
      </w:r>
      <w:r>
        <w:drawing>
          <wp:inline distT="0" distR="0" distB="0" distL="0">
            <wp:extent cx="292100" cy="2286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0"/>
                    <a:stretch>
                      <a:fillRect/>
                    </a:stretch>
                  </pic:blipFill>
                  <pic:spPr>
                    <a:xfrm>
                      <a:off x="0" y="0"/>
                      <a:ext cx="292100" cy="228600"/>
                    </a:xfrm>
                    <a:prstGeom prst="rect">
                      <a:avLst/>
                    </a:prstGeom>
                  </pic:spPr>
                </pic:pic>
              </a:graphicData>
            </a:graphic>
          </wp:inline>
        </w:drawing>
      </w:r>
      <w:r>
        <w:t xml:space="preserve"> アイコンをクリックします。</w:t>
      </w:r>
    </w:p>
    <w:p>
      <w:r>
        <w:t xml:space="preserve">コンテキストメニューから </w:t>
      </w:r>
      <w:r>
        <w:rPr>
          <w:b w:val="on"/>
        </w:rPr>
        <w:t>クエリ結果の保存</w:t>
      </w:r>
      <w:r>
        <w:t xml:space="preserve"> を選択します。</w:t>
      </w:r>
    </w:p>
    <w:p>
      <w:r>
        <w:rPr>
          <w:b w:val="on"/>
        </w:rPr>
        <w:t>クエリ結果の保存</w:t>
      </w:r>
      <w:r>
        <w:t xml:space="preserve"> ダイアログで保存名を入力し、</w:t>
      </w:r>
      <w:r>
        <w:rPr>
          <w:b w:val="on"/>
        </w:rPr>
        <w:t>OK</w:t>
      </w:r>
      <w:r>
        <w:t xml:space="preserve"> をクリックします。クエリ結果データはサーバーに保存され、</w:t>
      </w:r>
      <w:r>
        <w:rPr>
          <w:b w:val="on"/>
        </w:rPr>
        <w:t>クエリ結果の読み込み</w:t>
      </w:r>
      <w:r>
        <w:t xml:space="preserve"> から取得できます。</w:t>
      </w:r>
    </w:p>
    <w:p>
      <w:r>
        <w:drawing>
          <wp:inline distT="0" distR="0" distB="0" distL="0">
            <wp:extent cx="5715000" cy="19177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5"/>
                    <a:stretch>
                      <a:fillRect/>
                    </a:stretch>
                  </pic:blipFill>
                  <pic:spPr>
                    <a:xfrm>
                      <a:off x="0" y="0"/>
                      <a:ext cx="5715000" cy="1917700"/>
                    </a:xfrm>
                    <a:prstGeom prst="rect">
                      <a:avLst/>
                    </a:prstGeom>
                  </pic:spPr>
                </pic:pic>
              </a:graphicData>
            </a:graphic>
          </wp:inline>
        </w:drawing>
      </w:r>
    </w:p>
    <w:p>
      <w:pPr>
        <w:pStyle w:val="a7"/>
      </w:pPr>
      <w:r>
        <w:t>クエリ結果のダウンロード</w:t>
      </w:r>
    </w:p>
    <w:p>
      <w:r>
        <w:t>クエリ実行結果をファイルとしてダウンロードするには、以下の手順で操作します。</w:t>
      </w:r>
    </w:p>
    <w:p>
      <w:r>
        <w:t xml:space="preserve">ツールバーの </w:t>
      </w:r>
      <w:r>
        <w:drawing>
          <wp:inline distT="0" distR="0" distB="0" distL="0">
            <wp:extent cx="292100" cy="2286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0"/>
                    <a:stretch>
                      <a:fillRect/>
                    </a:stretch>
                  </pic:blipFill>
                  <pic:spPr>
                    <a:xfrm>
                      <a:off x="0" y="0"/>
                      <a:ext cx="292100" cy="228600"/>
                    </a:xfrm>
                    <a:prstGeom prst="rect">
                      <a:avLst/>
                    </a:prstGeom>
                  </pic:spPr>
                </pic:pic>
              </a:graphicData>
            </a:graphic>
          </wp:inline>
        </w:drawing>
      </w:r>
      <w:r>
        <w:t xml:space="preserve"> アイコンをクリックします。</w:t>
      </w:r>
    </w:p>
    <w:p>
      <w:r>
        <w:t xml:space="preserve">コンテキストメニューから </w:t>
      </w:r>
      <w:r>
        <w:rPr>
          <w:b w:val="on"/>
        </w:rPr>
        <w:t>クエリ結果のダウンロード</w:t>
      </w:r>
      <w:r>
        <w:t xml:space="preserve"> を選択します。</w:t>
      </w:r>
    </w:p>
    <w:p>
      <w:r>
        <w:rPr>
          <w:b w:val="on"/>
        </w:rPr>
        <w:t>クエリ結果のダウンロード</w:t>
      </w:r>
      <w:r>
        <w:t xml:space="preserve"> ダイアログでデータプロパティを入力または選択し、</w:t>
      </w:r>
      <w:r>
        <w:rPr>
          <w:b w:val="on"/>
        </w:rPr>
        <w:t>ダウンロード</w:t>
      </w:r>
      <w:r>
        <w:t xml:space="preserve"> をクリックします。</w:t>
      </w:r>
    </w:p>
    <w:p>
      <w:r>
        <w:drawing>
          <wp:inline distT="0" distR="0" distB="0" distL="0">
            <wp:extent cx="5715000" cy="66294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36"/>
                    <a:stretch>
                      <a:fillRect/>
                    </a:stretch>
                  </pic:blipFill>
                  <pic:spPr>
                    <a:xfrm>
                      <a:off x="0" y="0"/>
                      <a:ext cx="5715000" cy="6629400"/>
                    </a:xfrm>
                    <a:prstGeom prst="rect">
                      <a:avLst/>
                    </a:prstGeom>
                  </pic:spPr>
                </pic:pic>
              </a:graphicData>
            </a:graphic>
          </wp:inline>
        </w:drawing>
      </w:r>
    </w:p>
    <w:p>
      <w:pPr>
        <w:numPr>
          <w:numId w:val="17"/>
        </w:numPr>
        <w:spacing w:before="0" w:after="0"/>
        <w:ind w:left="360" w:hanging="360"/>
      </w:pPr>
      <w:r>
        <w:rPr>
          <w:b w:val="on"/>
        </w:rPr>
        <w:t>ファイル名</w:t>
      </w:r>
      <w:r>
        <w:t>: ダウンロードするクエリ実行結果のファイル名（デフォルト: Ticket）</w:t>
      </w:r>
    </w:p>
    <w:p>
      <w:pPr>
        <w:numPr>
          <w:numId w:val="17"/>
        </w:numPr>
        <w:spacing w:before="0" w:after="0"/>
        <w:ind w:left="360" w:hanging="360"/>
      </w:pPr>
      <w:r>
        <w:rPr>
          <w:b w:val="on"/>
        </w:rPr>
        <w:t>カラム</w:t>
      </w:r>
      <w:r>
        <w:t>: ファイルに保存するデータプロパティ。</w:t>
      </w:r>
      <w:r>
        <w:rPr>
          <w:b w:val="on"/>
        </w:rPr>
        <w:t>すべて選択</w:t>
      </w:r>
      <w:r>
        <w:t xml:space="preserve"> をクリックすると全プロパティが記録されます。</w:t>
      </w:r>
    </w:p>
    <w:p>
      <w:pPr>
        <w:numPr>
          <w:numId w:val="17"/>
        </w:numPr>
        <w:spacing w:before="0" w:after="0"/>
        <w:ind w:left="360" w:hanging="360"/>
      </w:pPr>
      <w:r>
        <w:rPr>
          <w:b w:val="on"/>
        </w:rPr>
        <w:t>ファイル形式</w:t>
      </w:r>
      <w:r>
        <w:t>: ダウンロードするファイルの形式（デフォルト: CSV）</w:t>
      </w:r>
    </w:p>
    <w:p>
      <w:pPr>
        <w:numPr>
          <w:numId w:val="18"/>
        </w:numPr>
        <w:spacing w:before="0" w:after="0"/>
        <w:ind w:left="720" w:hanging="360"/>
      </w:pPr>
      <w:r>
        <w:rPr>
          <w:b w:val="on"/>
        </w:rPr>
        <w:t>CSV</w:t>
      </w:r>
      <w:r>
        <w:t>: CSVファイル</w:t>
      </w:r>
    </w:p>
    <w:p>
      <w:pPr>
        <w:numPr>
          <w:numId w:val="18"/>
        </w:numPr>
        <w:spacing w:before="0" w:after="0"/>
        <w:ind w:left="720" w:hanging="360"/>
      </w:pPr>
      <w:r>
        <w:rPr>
          <w:b w:val="on"/>
        </w:rPr>
        <w:t>Excel XML</w:t>
      </w:r>
      <w:r>
        <w:t>: Microsoft Excelで閲覧可能なXMLファイル</w:t>
      </w:r>
    </w:p>
    <w:p>
      <w:pPr>
        <w:numPr>
          <w:numId w:val="18"/>
        </w:numPr>
        <w:spacing w:before="0" w:after="0"/>
        <w:ind w:left="720" w:hanging="360"/>
      </w:pPr>
      <w:r>
        <w:rPr>
          <w:b w:val="on"/>
        </w:rPr>
        <w:t>Microsoft Word</w:t>
      </w:r>
      <w:r>
        <w:t>: DOCXファイル</w:t>
      </w:r>
    </w:p>
    <w:p>
      <w:pPr>
        <w:numPr>
          <w:numId w:val="18"/>
        </w:numPr>
        <w:spacing w:before="0" w:after="0"/>
        <w:ind w:left="720" w:hanging="360"/>
      </w:pPr>
      <w:r>
        <w:rPr>
          <w:b w:val="on"/>
        </w:rPr>
        <w:t>HTML</w:t>
      </w:r>
      <w:r>
        <w:t>: HTMLファイル</w:t>
      </w:r>
    </w:p>
    <w:p>
      <w:pPr>
        <w:numPr>
          <w:numId w:val="18"/>
        </w:numPr>
        <w:spacing w:before="0" w:after="0"/>
        <w:ind w:left="720" w:hanging="360"/>
      </w:pPr>
      <w:r>
        <w:rPr>
          <w:b w:val="on"/>
        </w:rPr>
        <w:t>JSON</w:t>
      </w:r>
      <w:r>
        <w:t>: JSONファイル</w:t>
      </w:r>
    </w:p>
    <w:p>
      <w:pPr>
        <w:numPr>
          <w:numId w:val="18"/>
        </w:numPr>
        <w:spacing w:before="0" w:after="0"/>
        <w:ind w:left="720" w:hanging="360"/>
      </w:pPr>
      <w:r>
        <w:rPr>
          <w:b w:val="on"/>
        </w:rPr>
        <w:t>PDF</w:t>
      </w:r>
      <w:r>
        <w:t>: PDFファイル</w:t>
      </w:r>
    </w:p>
    <w:p>
      <w:pPr>
        <w:numPr>
          <w:numId w:val="17"/>
        </w:numPr>
        <w:spacing w:before="0" w:after="0"/>
        <w:ind w:left="360" w:hanging="360"/>
      </w:pPr>
      <w:r>
        <w:rPr>
          <w:b w:val="on"/>
        </w:rPr>
        <w:t>エンコーディング</w:t>
      </w:r>
      <w:r>
        <w:t>: ファイルのエンコーディング（UTF-8、UTF-16 BE、MS949、デフォルト: MS949）</w:t>
      </w:r>
    </w:p>
    <w:p>
      <w:pPr>
        <w:numPr>
          <w:numId w:val="17"/>
        </w:numPr>
        <w:spacing w:before="0" w:after="0"/>
        <w:ind w:left="360" w:hanging="360"/>
      </w:pPr>
      <w:r>
        <w:rPr>
          <w:b w:val="on"/>
        </w:rPr>
        <w:t>範囲</w:t>
      </w:r>
      <w:r>
        <w:t>: ファイルに記録するログ件数。指定した件数分、最新ログから逆順で記録されます。</w:t>
      </w:r>
    </w:p>
    <w:p>
      <w:pPr>
        <w:numPr>
          <w:numId w:val="17"/>
        </w:numPr>
        <w:spacing w:before="0" w:after="0"/>
        <w:ind w:left="360" w:hanging="360"/>
      </w:pPr>
      <w:r>
        <w:rPr>
          <w:b w:val="on"/>
        </w:rPr>
        <w:t>ファイル分割</w:t>
      </w:r>
      <w:r>
        <w:t>: このオプションを有効にすると、</w:t>
      </w:r>
      <w:r>
        <w:rPr>
          <w:b w:val="on"/>
        </w:rPr>
        <w:t>分割件数</w:t>
      </w:r>
      <w:r>
        <w:t xml:space="preserve"> を指定でき、1ファイルあたりに保存するクエリ結果数を定義します（デフォルト: 無効、デフォルト分割件数: 100,000、最小: 1,000）。このオプションはバージョン4.0.2409.0以降でサポートされています。</w:t>
      </w:r>
    </w:p>
    <w:p>
      <w:pPr>
        <w:pStyle w:val="4"/>
      </w:pPr>
      <w:r>
        <w:t>クエリ実行情報の表示</w:t>
      </w:r>
    </w:p>
    <w:p>
      <w:r>
        <w:t xml:space="preserve">クエリ結果画面では、実行したクエリ、実行タイムスタンプ、経過時間（ミリ秒単位）、各ステージで処理されたレコード数を確認できます。ツールバーの </w:t>
      </w:r>
      <w:r>
        <w:drawing>
          <wp:inline distT="0" distR="0" distB="0" distL="0">
            <wp:extent cx="228600" cy="2286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7"/>
                    <a:stretch>
                      <a:fillRect/>
                    </a:stretch>
                  </pic:blipFill>
                  <pic:spPr>
                    <a:xfrm>
                      <a:off x="0" y="0"/>
                      <a:ext cx="228600" cy="228600"/>
                    </a:xfrm>
                    <a:prstGeom prst="rect">
                      <a:avLst/>
                    </a:prstGeom>
                  </pic:spPr>
                </pic:pic>
              </a:graphicData>
            </a:graphic>
          </wp:inline>
        </w:drawing>
      </w:r>
      <w:r>
        <w:t xml:space="preserve"> アイコンをクリックすると、画面下部に詳細情報が表示されます。</w:t>
      </w:r>
    </w:p>
    <w:p>
      <w:r>
        <w:drawing>
          <wp:inline distT="0" distR="0" distB="0" distL="0">
            <wp:extent cx="5715000" cy="28575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38"/>
                    <a:stretch>
                      <a:fillRect/>
                    </a:stretch>
                  </pic:blipFill>
                  <pic:spPr>
                    <a:xfrm>
                      <a:off x="0" y="0"/>
                      <a:ext cx="5715000" cy="2857500"/>
                    </a:xfrm>
                    <a:prstGeom prst="rect">
                      <a:avLst/>
                    </a:prstGeom>
                  </pic:spPr>
                </pic:pic>
              </a:graphicData>
            </a:graphic>
          </wp:inline>
        </w:drawing>
      </w:r>
    </w:p>
    <w:p>
      <w:pPr>
        <w:pStyle w:val="4"/>
      </w:pPr>
      <w:r>
        <w:t>表示件数の変更</w:t>
      </w:r>
    </w:p>
    <w:p>
      <w:r>
        <w:t xml:space="preserve">クエリ結果リストは、デフォルトで50件ごとにページ分割されています。1ページあたりの表示件数を変更するには、クエリ結果画面のツールバーで </w:t>
      </w:r>
      <w:r>
        <w:rPr>
          <w:b w:val="on"/>
        </w:rPr>
        <w:t>ページあたりの行数</w:t>
      </w:r>
      <w:r>
        <w:t xml:space="preserve"> をクリックし、設定を調整してください。</w:t>
      </w:r>
    </w:p>
    <w:p>
      <w:r>
        <w:drawing>
          <wp:inline distT="0" distR="0" distB="0" distL="0">
            <wp:extent cx="5715000" cy="28448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9"/>
                    <a:stretch>
                      <a:fillRect/>
                    </a:stretch>
                  </pic:blipFill>
                  <pic:spPr>
                    <a:xfrm>
                      <a:off x="0" y="0"/>
                      <a:ext cx="5715000" cy="28448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2">
    <w:lvl w:ilvl="0">
      <w:start w:val="1"/>
      <w:numFmt w:val="decimal"/>
      <w:lvlText w:val="%1."/>
    </w:lvl>
  </w:abstractNum>
  <w:abstractNum w:abstractNumId="3">
    <w:lvl w:ilvl="0">
      <w:start w:val="1"/>
      <w:numFmt w:val="decimal"/>
      <w:lvlText w:val="%1."/>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0">
    <w:lvl w:ilvl="0">
      <w:numFmt w:val="bullet"/>
      <w:lvlText w:val="•"/>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1"/>
  </w:num>
  <w:num w:numId="11">
    <w:abstractNumId w:val="2"/>
  </w:num>
  <w:num w:numId="12">
    <w:abstractNumId w:val="3"/>
  </w:num>
  <w:num w:numId="13">
    <w:abstractNumId w:val="4"/>
  </w:num>
  <w:num w:numId="14">
    <w:abstractNumId w:val="0"/>
  </w:num>
  <w:num w:numId="15">
    <w:abstractNumId w:val="5"/>
  </w:num>
  <w:num w:numId="16">
    <w:abstractNumId w:val="6"/>
  </w:num>
  <w:num w:numId="17">
    <w:abstractNumId w:val="0"/>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1" Target="https://docs.logpresso.comnull" TargetMode="External" Type="http://schemas.openxmlformats.org/officeDocument/2006/relationships/hyperlink"/><Relationship Id="rId12" Target="media/image1.png" Type="http://schemas.openxmlformats.org/officeDocument/2006/relationships/image"/><Relationship Id="rId13" Target="media/image2.png" Type="http://schemas.openxmlformats.org/officeDocument/2006/relationships/image"/><Relationship Id="rId14" Target="https://docs.logpresso.comnull" TargetMode="External" Type="http://schemas.openxmlformats.org/officeDocument/2006/relationships/hyperlink"/><Relationship Id="rId15" Target="https://docs.logpresso.comnull" TargetMode="External" Type="http://schemas.openxmlformats.org/officeDocument/2006/relationships/hyperlink"/><Relationship Id="rId16" Target="media/image3.png" Type="http://schemas.openxmlformats.org/officeDocument/2006/relationships/image"/><Relationship Id="rId17" Target="media/image4.png" Type="http://schemas.openxmlformats.org/officeDocument/2006/relationships/image"/><Relationship Id="rId18" Target="media/image5.png" Type="http://schemas.openxmlformats.org/officeDocument/2006/relationships/image"/><Relationship Id="rId19" Target="media/image6.png" Type="http://schemas.openxmlformats.org/officeDocument/2006/relationships/image"/><Relationship Id="rId2" Target="numbering.xml" Type="http://schemas.openxmlformats.org/officeDocument/2006/relationships/numbering"/><Relationship Id="rId20" Target="media/image7.png" Type="http://schemas.openxmlformats.org/officeDocument/2006/relationships/image"/><Relationship Id="rId21" Target="media/image8.png" Type="http://schemas.openxmlformats.org/officeDocument/2006/relationships/image"/><Relationship Id="rId22" Target="media/image9.png" Type="http://schemas.openxmlformats.org/officeDocument/2006/relationships/image"/><Relationship Id="rId23" Target="media/image10.png" Type="http://schemas.openxmlformats.org/officeDocument/2006/relationships/image"/><Relationship Id="rId24" Target="https://docs.logpresso.comnull" TargetMode="External" Type="http://schemas.openxmlformats.org/officeDocument/2006/relationships/hyperlink"/><Relationship Id="rId25" Target="media/image11.png" Type="http://schemas.openxmlformats.org/officeDocument/2006/relationships/image"/><Relationship Id="rId26" Target="media/image12.png" Type="http://schemas.openxmlformats.org/officeDocument/2006/relationships/image"/><Relationship Id="rId27" Target="media/image13.png" Type="http://schemas.openxmlformats.org/officeDocument/2006/relationships/image"/><Relationship Id="rId28" Target="media/image14.png" Type="http://schemas.openxmlformats.org/officeDocument/2006/relationships/image"/><Relationship Id="rId29" Target="media/image15.png" Type="http://schemas.openxmlformats.org/officeDocument/2006/relationships/image"/><Relationship Id="rId3" Target="styles.xml" Type="http://schemas.openxmlformats.org/officeDocument/2006/relationships/styles"/><Relationship Id="rId30" Target="media/image16.png" Type="http://schemas.openxmlformats.org/officeDocument/2006/relationships/image"/><Relationship Id="rId31" Target="media/image17.png" Type="http://schemas.openxmlformats.org/officeDocument/2006/relationships/image"/><Relationship Id="rId32" Target="https://docs.logpresso.comnull" TargetMode="External" Type="http://schemas.openxmlformats.org/officeDocument/2006/relationships/hyperlink"/><Relationship Id="rId33" Target="media/image18.png" Type="http://schemas.openxmlformats.org/officeDocument/2006/relationships/image"/><Relationship Id="rId34" Target="https://docs.logpresso.comnull" TargetMode="External" Type="http://schemas.openxmlformats.org/officeDocument/2006/relationships/hyperlink"/><Relationship Id="rId35" Target="media/image19.png" Type="http://schemas.openxmlformats.org/officeDocument/2006/relationships/image"/><Relationship Id="rId36" Target="media/image20.png" Type="http://schemas.openxmlformats.org/officeDocument/2006/relationships/image"/><Relationship Id="rId37" Target="media/image21.png" Type="http://schemas.openxmlformats.org/officeDocument/2006/relationships/image"/><Relationship Id="rId38" Target="media/image22.png" Type="http://schemas.openxmlformats.org/officeDocument/2006/relationships/image"/><Relationship Id="rId39" Target="media/image23.png" Type="http://schemas.openxmlformats.org/officeDocument/2006/relationships/image"/><Relationship Id="rId4" Target="settings.xml" Type="http://schemas.openxmlformats.org/officeDocument/2006/relationships/settings"/><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