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チケットアップロードトークンの削除</w:t>
      </w:r>
    </w:p>
    <w:p>
      <w:hyperlink r:id="rId10">
        <w:r>
          <w:rPr>
            <w:rStyle w:val="a6"/>
          </w:rPr>
          <w:t>チケットアップロードトークンの生成</w:t>
        </w:r>
      </w:hyperlink>
      <w:r>
        <w:t>エンドポイントで発行されたトークンを取り消し、進行中の</w:t>
      </w:r>
      <w:hyperlink r:id="rId11">
        <w:r>
          <w:rPr>
            <w:rStyle w:val="a6"/>
          </w:rPr>
          <w:t>ファイルアップロード</w:t>
        </w:r>
      </w:hyperlink>
      <w:r>
        <w:t>を中断します。添付ワークフローのうち、</w:t>
      </w:r>
      <w:hyperlink r:id="rId12">
        <w:r>
          <w:rPr>
            <w:rStyle w:val="a6"/>
          </w:rPr>
          <w:t>チケット添付ファイルの作成</w:t>
        </w:r>
      </w:hyperlink>
      <w:r>
        <w:t>を呼び出す前にアップロードを破棄するときに使用します。</w:t>
      </w:r>
    </w:p>
    <w:p>
      <w:pPr>
        <w:pStyle w:val="4"/>
      </w:pPr>
      <w:r>
        <w:t>必要な権限</w:t>
      </w:r>
    </w:p>
    <w:p>
      <w:r>
        <w:t>ログイン中のユーザが呼び出すことができます。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/api/sonar/ticket-attachment-tokens/:token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https://HOSTNAME/api/sonar/ticket-attachment-tokens/a1b2c3d4-e5f6-7890-abcd-ef1234567890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ファイルアップロードトークン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トークンが不足している場合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"token should be not null"</w:t>
        <w:cr/>
      </w:r>
      <w:r>
        <w:t>}</w:t>
      </w:r>
    </w:p>
    <w:p>
      <w:pPr>
        <w:pStyle w:val="a7"/>
      </w:pPr>
      <w:r>
        <w:t>アップロードトークンが存在しないか期限切れの場合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"stream-not-found: a1b2c3d4-e5f6-7890-abcd-ef1234567890"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