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ロガーグループの作成</w:t>
      </w:r>
    </w:p>
    <w:p>
      <w:r>
        <w:t>新しいロガーグループを作成します。本操作には管理者権限が必要です。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/api/sonar/logger-groups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name="Firewall" \</w:t>
        <w:cr/>
      </w:r>
      <w:r>
        <w:t xml:space="preserve">     -X POST https://HOSTNAME/api/sonar/logger-groups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ロガーグループ識別子</w:t>
            </w:r>
          </w:p>
        </w:tc>
        <w:tc>
          <w:p>
            <w:pPr>
              <w:spacing w:before="0" w:after="0"/>
            </w:pPr>
            <w:r>
              <w:t>36文字のGUID。未設定時は自動生成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ロガーグループ名</w:t>
            </w:r>
          </w:p>
        </w:tc>
        <w:tc>
          <w:p>
            <w:pPr>
              <w:spacing w:before="0" w:after="0"/>
            </w:pPr>
            <w:r>
              <w:t>最小1文字、最大50文字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ロガーグループの説明</w:t>
            </w:r>
          </w:p>
        </w:tc>
        <w:tc>
          <w:p>
            <w:pPr>
              <w:spacing w:before="0" w:after="0"/>
            </w:pPr>
            <w:r>
              <w:t>最大2,000文字</w:t>
            </w:r>
          </w:p>
        </w:tc>
      </w:tr>
      <w:tr>
        <w:tc>
          <w:p>
            <w:pPr>
              <w:spacing w:before="0" w:after="0"/>
            </w:pPr>
            <w:r>
              <w:t>parent_guid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親ロガーグループ識別子</w:t>
            </w:r>
          </w:p>
        </w:tc>
        <w:tc>
          <w:p>
            <w:pPr>
              <w:spacing w:before="0" w:after="0"/>
            </w:pPr>
            <w:r>
              <w:t>36文字のGUID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の応答。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パラメータ値の長さが不正な場合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の応答。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管理者権限がない場合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の応答。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