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AIパーサー生成</w:t>
      </w:r>
    </w:p>
    <w:p>
      <w:r>
        <w:t>AIアシスタントに新しいパーサーの生成を依頼します。指定したサブクエリでサンプルログを取得し、AIがパーサーコードを生成します。タスクは非同期で実行され、リクエスト時に直ちにタスク識別子を返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/api/sonar/ai/automation/parsers/generate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code="apache_access" \</w:t>
        <w:cr/>
      </w:r>
      <w:r>
        <w:t xml:space="preserve">     -d subquery="table apache | head 100" \</w:t>
        <w:cr/>
      </w:r>
      <w:r>
        <w:t xml:space="preserve">     -d prompt="Apacheアクセスログをパースする" \</w:t>
        <w:cr/>
      </w:r>
      <w:r>
        <w:t xml:space="preserve">     -X POST \</w:t>
        <w:cr/>
      </w:r>
      <w:r>
        <w:t xml:space="preserve">     https://HOSTNAME/api/sonar/ai/automation/parsers/generate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パーサー識別子</w:t>
            </w:r>
          </w:p>
        </w:tc>
        <w:tc>
          <w:p>
            <w:pPr>
              <w:spacing w:before="0" w:after="0"/>
            </w:pPr>
            <w:r>
              <w:t>1～50文字</w:t>
            </w:r>
          </w:p>
        </w:tc>
      </w:tr>
      <w:tr>
        <w:tc>
          <w:p>
            <w:pPr>
              <w:spacing w:before="0" w:after="0"/>
            </w:pPr>
            <w:r>
              <w:t>subquery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サンプルログを取得するサブクエリ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AIに渡す追加指示(プロンプト)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"task_id":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task_id</w:t>
      </w:r>
      <w:r>
        <w:t xml:space="preserve"> (文字列): 非同期タスクの識別子(36文字)。進行状況プッシュコールバックまたはタスク状態取得APIで使用します。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パーサー識別子の長さ制約に違反した場合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parameter length should be between 1 and 50"</w:t>
        <w:cr/>
      </w:r>
      <w:r>
        <w:t>}</w:t>
      </w:r>
    </w:p>
    <w:p>
      <w:pPr>
        <w:pStyle w:val="a7"/>
      </w:pPr>
      <w:r>
        <w:t>AIアシスタントの接続プロファイルが設定されていない場合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available SLLM profile found."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