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例外ルール照会</w:t>
      </w:r>
    </w:p>
    <w:p>
      <w:r>
        <w:t>指定した例外ルールの詳細情報を取得します。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/api/sonar/exception-rules/:guid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"https://HOSTNAME/api/sonar/exception-rules/a1b2c3d4-e5f6-7890-abcd-ef1234567890?type=stream&amp;scenario_guid=4d2f8a31-9b21-4d12-8a90-7f1c1a2b3c4d"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例外ルール識別子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>、</w:t>
            </w:r>
            <w:r>
              <w:rPr>
                <w:rStyle w:val="af4"/>
              </w:rPr>
              <w:t>batch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"a1b2c3d4-e5f6-7890-abcd-ef1234567890",</w:t>
        <w:cr/>
      </w:r>
      <w:r>
        <w:t xml:space="preserve">    "type": "STREAM",</w:t>
        <w:cr/>
      </w:r>
      <w:r>
        <w:t xml:space="preserve">    "description": "定期メンテナンス用IP例外",</w:t>
        <w:cr/>
      </w:r>
      <w:r>
        <w:t xml:space="preserve">    "exprs": {</w:t>
        <w:cr/>
      </w:r>
      <w:r>
        <w:t xml:space="preserve">      "operator": "AND",</w:t>
        <w:cr/>
      </w:r>
      <w:r>
        <w:t xml:space="preserve">      "operands": [</w:t>
        <w:cr/>
      </w:r>
      <w:r>
        <w:t xml:space="preserve">        {</w:t>
        <w:cr/>
      </w:r>
      <w:r>
        <w:t xml:space="preserve">          "field": "src_ip",</w:t>
        <w:cr/>
      </w:r>
      <w:r>
        <w:t xml:space="preserve">          "type": "IP",</w:t>
        <w:cr/>
      </w:r>
      <w:r>
        <w:t xml:space="preserve">          "operator": "EQ",</w:t>
        <w:cr/>
      </w:r>
      <w:r>
        <w:t xml:space="preserve">          "value": "192.0.2.10"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"valid_from": "2026-04-01T00:00:00+0900",</w:t>
        <w:cr/>
      </w:r>
      <w:r>
        <w:t xml:space="preserve">    "valid_until": "2026-05-01T00:00:00+0900",</w:t>
        <w:cr/>
      </w:r>
      <w:r>
        <w:t xml:space="preserve">    "created_at": "2026-04-15T09:00:00+0900",</w:t>
        <w:cr/>
      </w:r>
      <w:r>
        <w:t xml:space="preserve">    "user_guid": "e722b073-892a-4e9e-ba78-d556324a1a82",</w:t>
        <w:cr/>
      </w:r>
      <w:r>
        <w:t xml:space="preserve">    "user_name": "朴賢宰",</w:t>
        <w:cr/>
      </w:r>
      <w:r>
        <w:t xml:space="preserve">    "scenario_guid": "4d2f8a31-9b21-4d12-8a90-7f1c1a2b3c4d",</w:t>
        <w:cr/>
      </w:r>
      <w:r>
        <w:t xml:space="preserve">    "scenario_name": "内部IPからの不正アクセス"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(オブジェクト): 例外ルール情報。存在しない場合は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例外ルール識別子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シナリオ種別。</w:t>
      </w:r>
      <w:r>
        <w:rPr>
          <w:rStyle w:val="af4"/>
        </w:rPr>
        <w:t>STREAM</w:t>
      </w:r>
      <w:r>
        <w:t>、</w:t>
      </w:r>
      <w:r>
        <w:rPr>
          <w:rStyle w:val="af4"/>
        </w:rPr>
        <w:t>BATCH</w:t>
      </w:r>
      <w:r>
        <w:t xml:space="preserve"> 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(オブジェクト): 条件ツリー。構造は</w:t>
      </w:r>
      <w:hyperlink r:id="rId10">
        <w:r>
          <w:rPr>
            <w:rStyle w:val="a6"/>
          </w:rPr>
          <w:t>例外ルール一覧照会</w:t>
        </w:r>
      </w:hyperlink>
      <w:r>
        <w:t xml:space="preserve">応答の </w:t>
      </w:r>
      <w:r>
        <w:rPr>
          <w:rStyle w:val="af4"/>
        </w:rPr>
        <w:t>exprs</w:t>
      </w:r>
      <w:r>
        <w:t xml:space="preserve"> フィールドと同じ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(タイムスタンプ): 有効開始日時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(タイムスタンプ): 有効終了日時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(タイムスタンプ): 作成日時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(文字列): シナリオGUID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(文字列): シナリオ名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例外ルールが存在しない場合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