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ATT&amp;CKダッシュボード取得</w:t>
      </w:r>
    </w:p>
    <w:p>
      <w:r>
        <w:t>指定した期間とフィルタ条件に基づいてMITRE ATT&amp;CKダッシュボードデータを取得します。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/api/sonar/mitre-attack/dashboard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"https://HOSTNAME/api/sonar/mitre-attack/dashboard?from=2024-01-01+00:00:00%2B0900&amp;to=2024-01-31+23:59:59%2B0900"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開始日時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終了日時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addrs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IP/CIDRアドレス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）区切りのIP/CIDR一覧</w:t>
            </w:r>
          </w:p>
        </w:tc>
      </w:tr>
      <w:tr>
        <w:tc>
          <w:p>
            <w:pPr>
              <w:spacing w:before="0" w:after="0"/>
            </w:pPr>
            <w:r>
              <w:t>hosts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ホスト一覧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）区切りのホスト一覧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"dashboard": {</w:t>
        <w:cr/>
      </w:r>
      <w:r>
        <w:t xml:space="preserve">    "tactics": [</w:t>
        <w:cr/>
      </w:r>
      <w:r>
        <w:t xml:space="preserve">      {</w:t>
        <w:cr/>
      </w:r>
      <w:r>
        <w:t xml:space="preserve">        "mitre_id": "TA0001",</w:t>
        <w:cr/>
      </w:r>
      <w:r>
        <w:t xml:space="preserve">        "name": "Initial Access",</w:t>
        <w:cr/>
      </w:r>
      <w:r>
        <w:t xml:space="preserve">        "description": "The adversary is trying to get into your network.",</w:t>
        <w:cr/>
      </w:r>
      <w:r>
        <w:t xml:space="preserve">        "count": 15</w:t>
        <w:cr/>
      </w:r>
      <w:r>
        <w:t xml:space="preserve">      }</w:t>
        <w:cr/>
      </w:r>
      <w:r>
        <w:t xml:space="preserve">    ],</w:t>
        <w:cr/>
      </w:r>
      <w:r>
        <w:t xml:space="preserve">    "techniques": [</w:t>
        <w:cr/>
      </w:r>
      <w:r>
        <w:t xml:space="preserve">      {</w:t>
        <w:cr/>
      </w:r>
      <w:r>
        <w:t xml:space="preserve">        "mitre_id": "T1190",</w:t>
        <w:cr/>
      </w:r>
      <w:r>
        <w:t xml:space="preserve">        "name": "Exploit Public-Facing Application",</w:t>
        <w:cr/>
      </w:r>
      <w:r>
        <w:t xml:space="preserve">        "tactic_ids": [</w:t>
        <w:cr/>
      </w:r>
      <w:r>
        <w:t xml:space="preserve">          "TA0001"</w:t>
        <w:cr/>
      </w:r>
      <w:r>
        <w:t xml:space="preserve">        ],</w:t>
        <w:cr/>
      </w:r>
      <w:r>
        <w:t xml:space="preserve">        "count": 8</w:t>
        <w:cr/>
      </w:r>
      <w:r>
        <w:t xml:space="preserve">      }</w:t>
        <w:cr/>
      </w:r>
      <w:r>
        <w:t xml:space="preserve">    ],</w:t>
        <w:cr/>
      </w:r>
      <w:r>
        <w:t xml:space="preserve">    "total_events": 150,</w:t>
        <w:cr/>
      </w:r>
      <w:r>
        <w:t xml:space="preserve">    "time_range": {</w:t>
        <w:cr/>
      </w:r>
      <w:r>
        <w:t xml:space="preserve">      "from": "2024-01-01 00:00:00+0900",</w:t>
        <w:cr/>
      </w:r>
      <w:r>
        <w:t xml:space="preserve">      "to": "2024-01-31 23:59:59+0900"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dashboard</w:t>
      </w:r>
      <w:r>
        <w:t>（マップ）：ダッシュボードデータ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>（配列）：検知されたMITRE ATT&amp;CKタクティクス一覧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>（文字列）：MITRE ATT&amp;CKタクティクスID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（文字列）：タクティクス名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>（文字列）：タクティクスの説明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count</w:t>
      </w:r>
      <w:r>
        <w:t>（32ビット整数）：検知件数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>（配列）：検知されたMITRE ATT&amp;CKテクニック一覧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mitre_id</w:t>
      </w:r>
      <w:r>
        <w:t>（文字列）：MITRE ATT&amp;CKテクニックID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（文字列）：テクニック名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tactic_ids</w:t>
      </w:r>
      <w:r>
        <w:t>（文字列配列）：関連するタクティクスID一覧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count</w:t>
      </w:r>
      <w:r>
        <w:t>（32ビット整数）：検知件数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total_events</w:t>
      </w:r>
      <w:r>
        <w:t>（32ビット整数）：全イベント数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time_range</w:t>
      </w:r>
      <w:r>
        <w:t>（マップ）：照会時間範囲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from</w:t>
      </w:r>
      <w:r>
        <w:t>（文字列）：開始日時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to</w:t>
      </w:r>
      <w:r>
        <w:t>（文字列）：終了日時</w:t>
      </w:r>
    </w:p>
    <w:p>
      <w:pPr>
        <w:pStyle w:val="4"/>
      </w:pPr>
      <w:r>
        <w:t>エラー応答</w:t>
      </w:r>
    </w:p>
    <w:p>
      <w:pPr>
        <w:pStyle w:val="a7"/>
      </w:pPr>
      <w:r>
        <w:t>日付フォーマットが不正な場合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addrsに無効なIPアドレスが含まれている場合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IP address: 999.999.999.999"</w:t>
        <w:cr/>
      </w:r>
      <w:r>
        <w:t>}</w:t>
      </w:r>
    </w:p>
    <w:p>
      <w:pPr>
        <w:pStyle w:val="a7"/>
      </w:pPr>
      <w:r>
        <w:t>addrsに無効なCIDR表記が含まれている場合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IP address in CIDR notation: 999.999.999.999/24"</w:t>
        <w:cr/>
      </w:r>
      <w:r>
        <w:t>}</w:t>
      </w:r>
    </w:p>
    <w:p>
      <w:pPr>
        <w:pStyle w:val="a7"/>
      </w:pPr>
      <w:r>
        <w:t>addrsのCIDRマスクが0〜32の範囲外の場合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"CIDR mask must be between 0 and 32: 10.0.0.0/33"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