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ストリーム検出シナリオ参照</w:t>
      </w:r>
    </w:p>
    <w:p>
      <w:r>
        <w:t>指定したストリーム検出シナリオを参照します。</w:t>
      </w:r>
    </w:p>
    <w:p>
      <w:pPr>
        <w:pStyle w:val="4"/>
      </w:pPr>
      <w:r>
        <w:t>HTTPリクエスト</w:t>
      </w:r>
    </w:p>
    <w:p>
      <w:pPr>
        <w:pStyle w:val="ab"/>
      </w:pPr>
      <w:r>
        <w:t>GET /api/sonar/stream-rules/:guid</w:t>
      </w:r>
    </w:p>
    <w:p>
      <w:pPr>
        <w:pStyle w:val="a7"/>
      </w:pPr>
      <w:r>
        <w:t>cURL例</w:t>
      </w:r>
    </w:p>
    <w:p>
      <w:pPr>
        <w:pStyle w:val="ae"/>
      </w:pPr>
      <w:r>
        <w:t>curl -H "Authorization: Bearer &lt;API_KEY&gt;" \</w:t>
        <w:cr/>
      </w:r>
      <w:r>
        <w:t xml:space="preserve">     https://HOSTNAME/api/sonar/stream-rules/3b05608f-8dd0-4218-9d6d-391515b6280d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ストリーム検出シナリオのGUID</w:t>
            </w:r>
          </w:p>
        </w:tc>
        <w:tc>
          <w:p>
            <w:pPr>
              <w:spacing w:before="0" w:after="0"/>
            </w:pPr>
            <w:r>
              <w:t>36桁</w:t>
            </w:r>
          </w:p>
        </w:tc>
      </w:tr>
    </w:tbl>
    <w:p>
      <w:pPr>
        <w:pStyle w:val="4"/>
      </w:pPr>
      <w:r>
        <w:t>正常応答</w:t>
      </w:r>
    </w:p>
    <w:p>
      <w:pPr>
        <w:pStyle w:val="ae"/>
      </w:pPr>
      <w:r>
        <w:t>{</w:t>
        <w:cr/>
      </w:r>
      <w:r>
        <w:t xml:space="preserve">  "rule": {</w:t>
        <w:cr/>
      </w:r>
      <w:r>
        <w:t xml:space="preserve">    "priority": "LOW",</w:t>
        <w:cr/>
      </w:r>
      <w:r>
        <w:t xml:space="preserve">    "guid": "3b05608f-8dd0-4218-9d6d-391515b6280d",</w:t>
        <w:cr/>
      </w:r>
      <w:r>
        <w:t xml:space="preserve">    "name": "Windowsファイアウォール無効化",</w:t>
        <w:cr/>
      </w:r>
      <w:r>
        <w:t xml:space="preserve">    "description": "(T1089) Disabling Security Tools\n(T1047) Windows Management Instrumentation ",</w:t>
        <w:cr/>
      </w:r>
      <w:r>
        <w:t xml:space="preserve">    "msg": "Windowsファイアウォール無効化: $primary_ip",</w:t>
        <w:cr/>
      </w:r>
      <w:r>
        <w:t xml:space="preserve">    "enabled": false,</w:t>
        <w:cr/>
      </w:r>
      <w:r>
        <w:t xml:space="preserve">    "category_guid": "aedc65d6-25ee-4d9e-9040-e21ebe823f8d",</w:t>
        <w:cr/>
      </w:r>
      <w:r>
        <w:t xml:space="preserve">    "category_name": "セキュリティ回避",</w:t>
        <w:cr/>
      </w:r>
      <w:r>
        <w:t xml:space="preserve">    "schema_code": "edr-process",</w:t>
        <w:cr/>
      </w:r>
      <w:r>
        <w:t xml:space="preserve">    "schema_name": "EDRプロセス",</w:t>
        <w:cr/>
      </w:r>
      <w:r>
        <w:t xml:space="preserve">    "logger_guids":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w:t>
      </w:r>
    </w:p>
    <w:p>
      <w:pPr>
        <w:numPr>
          <w:numId w:val="6"/>
        </w:numPr>
        <w:spacing w:before="0" w:after="0"/>
        <w:ind w:left="360" w:hanging="360"/>
      </w:pPr>
      <w:r>
        <w:rPr>
          <w:b w:val="on"/>
        </w:rPr>
        <w:t>rule</w:t>
      </w:r>
      <w:r>
        <w:t>（マップ）: ストリーム検出シナリオ</w:t>
      </w:r>
    </w:p>
    <w:p>
      <w:pPr>
        <w:numPr>
          <w:numId w:val="7"/>
        </w:numPr>
        <w:spacing w:before="0" w:after="0"/>
        <w:ind w:left="720" w:hanging="360"/>
      </w:pPr>
      <w:r>
        <w:rPr>
          <w:b w:val="on"/>
        </w:rPr>
        <w:t>priority</w:t>
      </w:r>
      <w:r>
        <w:t xml:space="preserve">（文字列）: </w:t>
      </w:r>
      <w:r>
        <w:rPr>
          <w:rStyle w:val="af4"/>
        </w:rPr>
        <w:t>LOW</w:t>
      </w:r>
      <w:r>
        <w:t>、</w:t>
      </w:r>
      <w:r>
        <w:rPr>
          <w:rStyle w:val="af4"/>
        </w:rPr>
        <w:t>MEDIUM</w:t>
      </w:r>
      <w:r>
        <w:t>、</w:t>
      </w:r>
      <w:r>
        <w:rPr>
          <w:rStyle w:val="af4"/>
        </w:rPr>
        <w:t>HIGH</w:t>
      </w:r>
      <w:r>
        <w:t xml:space="preserve"> のいずれか</w:t>
      </w:r>
    </w:p>
    <w:p>
      <w:pPr>
        <w:numPr>
          <w:numId w:val="7"/>
        </w:numPr>
        <w:spacing w:before="0" w:after="0"/>
        <w:ind w:left="720" w:hanging="360"/>
      </w:pPr>
      <w:r>
        <w:rPr>
          <w:b w:val="on"/>
        </w:rPr>
        <w:t>guid</w:t>
      </w:r>
      <w:r>
        <w:t>（文字列）: ストリーム検出シナリオのGUID</w:t>
      </w:r>
    </w:p>
    <w:p>
      <w:pPr>
        <w:numPr>
          <w:numId w:val="7"/>
        </w:numPr>
        <w:spacing w:before="0" w:after="0"/>
        <w:ind w:left="720" w:hanging="360"/>
      </w:pPr>
      <w:r>
        <w:rPr>
          <w:b w:val="on"/>
        </w:rPr>
        <w:t>name</w:t>
      </w:r>
      <w:r>
        <w:t>（文字列）: ストリーム検出シナリオ名</w:t>
      </w:r>
    </w:p>
    <w:p>
      <w:pPr>
        <w:numPr>
          <w:numId w:val="7"/>
        </w:numPr>
        <w:spacing w:before="0" w:after="0"/>
        <w:ind w:left="720" w:hanging="360"/>
      </w:pPr>
      <w:r>
        <w:rPr>
          <w:b w:val="on"/>
        </w:rPr>
        <w:t>description</w:t>
      </w:r>
      <w:r>
        <w:t>（文字列）: ストリーム検出シナリオの説明</w:t>
      </w:r>
    </w:p>
    <w:p>
      <w:pPr>
        <w:numPr>
          <w:numId w:val="7"/>
        </w:numPr>
        <w:spacing w:before="0" w:after="0"/>
        <w:ind w:left="720" w:hanging="360"/>
      </w:pPr>
      <w:r>
        <w:rPr>
          <w:b w:val="on"/>
        </w:rPr>
        <w:t>msg</w:t>
      </w:r>
      <w:r>
        <w:t>（文字列）: メッセージテンプレート。</w:t>
      </w:r>
      <w:r>
        <w:rPr>
          <w:rStyle w:val="af4"/>
        </w:rPr>
        <w:t>$field</w:t>
      </w:r>
      <w:r>
        <w:t>形式のマクロでフィールド値をメッセージに反映可能</w:t>
      </w:r>
    </w:p>
    <w:p>
      <w:pPr>
        <w:numPr>
          <w:numId w:val="7"/>
        </w:numPr>
        <w:spacing w:before="0" w:after="0"/>
        <w:ind w:left="720" w:hanging="360"/>
      </w:pPr>
      <w:r>
        <w:rPr>
          <w:b w:val="on"/>
        </w:rPr>
        <w:t>enabled</w:t>
      </w:r>
      <w:r>
        <w:t>（ブール値）: 検出有効化状態</w:t>
      </w:r>
    </w:p>
    <w:p>
      <w:pPr>
        <w:numPr>
          <w:numId w:val="7"/>
        </w:numPr>
        <w:spacing w:before="0" w:after="0"/>
        <w:ind w:left="720" w:hanging="360"/>
      </w:pPr>
      <w:r>
        <w:rPr>
          <w:b w:val="on"/>
        </w:rPr>
        <w:t>category_guid</w:t>
      </w:r>
      <w:r>
        <w:t>（文字列）: シナリオ分類GUID</w:t>
      </w:r>
    </w:p>
    <w:p>
      <w:pPr>
        <w:numPr>
          <w:numId w:val="7"/>
        </w:numPr>
        <w:spacing w:before="0" w:after="0"/>
        <w:ind w:left="720" w:hanging="360"/>
      </w:pPr>
      <w:r>
        <w:rPr>
          <w:b w:val="on"/>
        </w:rPr>
        <w:t>category_name</w:t>
      </w:r>
      <w:r>
        <w:t>（文字列）: シナリオ分類名</w:t>
      </w:r>
    </w:p>
    <w:p>
      <w:pPr>
        <w:numPr>
          <w:numId w:val="7"/>
        </w:numPr>
        <w:spacing w:before="0" w:after="0"/>
        <w:ind w:left="720" w:hanging="360"/>
      </w:pPr>
      <w:r>
        <w:rPr>
          <w:b w:val="on"/>
        </w:rPr>
        <w:t>schema_code</w:t>
      </w:r>
      <w:r>
        <w:t>（文字列）: 正規化スキーマ識別子</w:t>
      </w:r>
    </w:p>
    <w:p>
      <w:pPr>
        <w:numPr>
          <w:numId w:val="7"/>
        </w:numPr>
        <w:spacing w:before="0" w:after="0"/>
        <w:ind w:left="720" w:hanging="360"/>
      </w:pPr>
      <w:r>
        <w:rPr>
          <w:b w:val="on"/>
        </w:rPr>
        <w:t>schema_name</w:t>
      </w:r>
      <w:r>
        <w:t>（文字列）: 正規化スキーマ名</w:t>
      </w:r>
    </w:p>
    <w:p>
      <w:pPr>
        <w:numPr>
          <w:numId w:val="7"/>
        </w:numPr>
        <w:spacing w:before="0" w:after="0"/>
        <w:ind w:left="720" w:hanging="360"/>
      </w:pPr>
      <w:r>
        <w:rPr>
          <w:b w:val="on"/>
        </w:rPr>
        <w:t>logger_guids</w:t>
      </w:r>
      <w:r>
        <w:t>（配列）: ロガーGUIDリスト</w:t>
      </w:r>
    </w:p>
    <w:p>
      <w:pPr>
        <w:numPr>
          <w:numId w:val="7"/>
        </w:numPr>
        <w:spacing w:before="0" w:after="0"/>
        <w:ind w:left="720" w:hanging="360"/>
      </w:pPr>
      <w:r>
        <w:rPr>
          <w:b w:val="on"/>
        </w:rPr>
        <w:t>commands</w:t>
      </w:r>
      <w:r>
        <w:t>（配列）: ストリーム検出シナリオコマンドリスト</w:t>
      </w:r>
    </w:p>
    <w:p>
      <w:pPr>
        <w:numPr>
          <w:numId w:val="8"/>
        </w:numPr>
        <w:spacing w:before="0" w:after="0"/>
        <w:ind w:left="1080" w:hanging="360"/>
      </w:pPr>
      <w:r>
        <w:rPr>
          <w:b w:val="on"/>
        </w:rPr>
        <w:t>template_id</w:t>
      </w:r>
      <w:r>
        <w:t>（32ビット整数）: コマンドテンプレートID</w:t>
      </w:r>
    </w:p>
    <w:p>
      <w:pPr>
        <w:numPr>
          <w:numId w:val="8"/>
        </w:numPr>
        <w:spacing w:before="0" w:after="0"/>
        <w:ind w:left="1080" w:hanging="360"/>
      </w:pPr>
      <w:r>
        <w:rPr>
          <w:b w:val="on"/>
        </w:rPr>
        <w:t>field_name</w:t>
      </w:r>
      <w:r>
        <w:t>（文字列）: 対象フィールド名</w:t>
      </w:r>
    </w:p>
    <w:p>
      <w:pPr>
        <w:numPr>
          <w:numId w:val="8"/>
        </w:numPr>
        <w:spacing w:before="0" w:after="0"/>
        <w:ind w:left="1080" w:hanging="360"/>
      </w:pPr>
      <w:r>
        <w:rPr>
          <w:b w:val="on"/>
        </w:rPr>
        <w:t>args</w:t>
      </w:r>
      <w:r>
        <w:t>（マップ）: 引数のキー/値ペア</w:t>
      </w:r>
    </w:p>
    <w:p>
      <w:pPr>
        <w:numPr>
          <w:numId w:val="8"/>
        </w:numPr>
        <w:spacing w:before="0" w:after="0"/>
        <w:ind w:left="1080" w:hanging="360"/>
      </w:pPr>
      <w:r>
        <w:rPr>
          <w:b w:val="on"/>
        </w:rPr>
        <w:t>query</w:t>
      </w:r>
      <w:r>
        <w:t>（文字列）: 引数が反映されたクエリ文字列</w:t>
      </w:r>
    </w:p>
    <w:p>
      <w:pPr>
        <w:numPr>
          <w:numId w:val="8"/>
        </w:numPr>
        <w:spacing w:before="0" w:after="0"/>
        <w:ind w:left="1080" w:hanging="360"/>
      </w:pPr>
      <w:r>
        <w:rPr>
          <w:b w:val="on"/>
        </w:rPr>
        <w:t>invert</w:t>
      </w:r>
      <w:r>
        <w:t xml:space="preserve">（ブール値）: </w:t>
      </w:r>
      <w:r>
        <w:rPr>
          <w:rStyle w:val="af4"/>
        </w:rPr>
        <w:t>true</w:t>
      </w:r>
      <w:r>
        <w:t>の場合は</w:t>
      </w:r>
      <w:r>
        <w:rPr>
          <w:rStyle w:val="af4"/>
        </w:rPr>
        <w:t>NOT</w:t>
      </w:r>
      <w:r>
        <w:t>条件</w:t>
      </w:r>
    </w:p>
    <w:p>
      <w:pPr>
        <w:numPr>
          <w:numId w:val="8"/>
        </w:numPr>
        <w:spacing w:before="0" w:after="0"/>
        <w:ind w:left="1080" w:hanging="360"/>
      </w:pPr>
      <w:r>
        <w:rPr>
          <w:b w:val="on"/>
        </w:rPr>
        <w:t>ordinal</w:t>
      </w:r>
      <w:r>
        <w:t>（32ビット整数）: 順序</w:t>
      </w:r>
    </w:p>
    <w:p>
      <w:pPr>
        <w:numPr>
          <w:numId w:val="7"/>
        </w:numPr>
        <w:spacing w:before="0" w:after="0"/>
        <w:ind w:left="720" w:hanging="360"/>
      </w:pPr>
      <w:r>
        <w:rPr>
          <w:b w:val="on"/>
        </w:rPr>
        <w:t>address_group_guid</w:t>
      </w:r>
      <w:r>
        <w:t>（文字列）: アドレスグループGUID</w:t>
      </w:r>
    </w:p>
    <w:p>
      <w:pPr>
        <w:numPr>
          <w:numId w:val="7"/>
        </w:numPr>
        <w:spacing w:before="0" w:after="0"/>
        <w:ind w:left="720" w:hanging="360"/>
      </w:pPr>
      <w:r>
        <w:rPr>
          <w:b w:val="on"/>
        </w:rPr>
        <w:t>address_field</w:t>
      </w:r>
      <w:r>
        <w:t>（文字列）: アドレスグループに登録する対象フィールド</w:t>
      </w:r>
    </w:p>
    <w:p>
      <w:pPr>
        <w:numPr>
          <w:numId w:val="7"/>
        </w:numPr>
        <w:spacing w:before="0" w:after="0"/>
        <w:ind w:left="720" w:hanging="360"/>
      </w:pPr>
      <w:r>
        <w:rPr>
          <w:b w:val="on"/>
        </w:rPr>
        <w:t>ticket_repo_guid</w:t>
      </w:r>
      <w:r>
        <w:t>（文字列）: チケット分類GUID</w:t>
      </w:r>
    </w:p>
    <w:p>
      <w:pPr>
        <w:numPr>
          <w:numId w:val="7"/>
        </w:numPr>
        <w:spacing w:before="0" w:after="0"/>
        <w:ind w:left="720" w:hanging="360"/>
      </w:pPr>
      <w:r>
        <w:rPr>
          <w:b w:val="on"/>
        </w:rPr>
        <w:t>ticket_assignee_guid</w:t>
      </w:r>
      <w:r>
        <w:t>（文字列）: チケット担当者GUID</w:t>
      </w:r>
    </w:p>
    <w:p>
      <w:pPr>
        <w:numPr>
          <w:numId w:val="7"/>
        </w:numPr>
        <w:spacing w:before="0" w:after="0"/>
        <w:ind w:left="720" w:hanging="360"/>
      </w:pPr>
      <w:r>
        <w:rPr>
          <w:b w:val="on"/>
        </w:rPr>
        <w:t>ticket_assignee_name</w:t>
      </w:r>
      <w:r>
        <w:t>（文字列）: チケット担当者名</w:t>
      </w:r>
    </w:p>
    <w:p>
      <w:pPr>
        <w:numPr>
          <w:numId w:val="7"/>
        </w:numPr>
        <w:spacing w:before="0" w:after="0"/>
        <w:ind w:left="720" w:hanging="360"/>
      </w:pPr>
      <w:r>
        <w:rPr>
          <w:b w:val="on"/>
        </w:rPr>
        <w:t>ticket_suppress_interval</w:t>
      </w:r>
      <w:r>
        <w:t>（32ビット整数）: 重複チケット抑制期間（秒単位）</w:t>
      </w:r>
    </w:p>
    <w:p>
      <w:pPr>
        <w:numPr>
          <w:numId w:val="7"/>
        </w:numPr>
        <w:spacing w:before="0" w:after="0"/>
        <w:ind w:left="720" w:hanging="360"/>
      </w:pPr>
      <w:r>
        <w:rPr>
          <w:b w:val="on"/>
        </w:rPr>
        <w:t>event_suppress_interval</w:t>
      </w:r>
      <w:r>
        <w:t>（32ビット整数）: 重複イベント抑制期間（秒単位）</w:t>
      </w:r>
    </w:p>
    <w:p>
      <w:pPr>
        <w:numPr>
          <w:numId w:val="7"/>
        </w:numPr>
        <w:spacing w:before="0" w:after="0"/>
        <w:ind w:left="720" w:hanging="360"/>
      </w:pPr>
      <w:r>
        <w:rPr>
          <w:b w:val="on"/>
        </w:rPr>
        <w:t>suppress_key</w:t>
      </w:r>
      <w:r>
        <w:t>（文字列）: 重複判定基準フィールド。</w:t>
      </w:r>
      <w:r>
        <w:rPr>
          <w:rStyle w:val="af4"/>
        </w:rPr>
        <w:t>$field</w:t>
      </w:r>
      <w:r>
        <w:t>形式のマクロを該当フィールド値に置換し、イベントコンテキストキーとして使用</w:t>
      </w:r>
    </w:p>
    <w:p>
      <w:pPr>
        <w:numPr>
          <w:numId w:val="7"/>
        </w:numPr>
        <w:spacing w:before="0" w:after="0"/>
        <w:ind w:left="720" w:hanging="360"/>
      </w:pPr>
      <w:r>
        <w:rPr>
          <w:b w:val="on"/>
        </w:rPr>
        <w:t>keep_alive</w:t>
      </w:r>
      <w:r>
        <w:t xml:space="preserve">（ブール値）: </w:t>
      </w:r>
      <w:r>
        <w:rPr>
          <w:rStyle w:val="af4"/>
        </w:rPr>
        <w:t>true</w:t>
      </w:r>
      <w:r>
        <w:t>の場合は抑制タイマーを維持、</w:t>
      </w:r>
      <w:r>
        <w:rPr>
          <w:rStyle w:val="af4"/>
        </w:rPr>
        <w:t>false</w:t>
      </w:r>
      <w:r>
        <w:t>の場合は抑制タイマーをリセット</w:t>
      </w:r>
    </w:p>
    <w:p>
      <w:pPr>
        <w:pStyle w:val="af1"/>
        <w:numPr>
          <w:numId w:val="7"/>
        </w:numPr>
        <w:spacing w:before="0" w:after="0"/>
        <w:ind w:left="720" w:hanging="360"/>
      </w:pPr>
      <w:r>
        <w:t>抑制タイマーを維持する場合、チケットを完了処理しても有効期限に達するまでイベントは既存チケットに統合されます。</w:t>
      </w:r>
    </w:p>
    <w:p>
      <w:pPr>
        <w:numPr>
          <w:numId w:val="7"/>
        </w:numPr>
        <w:spacing w:before="0" w:after="0"/>
        <w:ind w:left="720" w:hanging="360"/>
      </w:pPr>
      <w:r>
        <w:rPr>
          <w:b w:val="on"/>
        </w:rPr>
        <w:t>audit_category_guid</w:t>
      </w:r>
      <w:r>
        <w:t>（文字列）: 弁明分類GUID</w:t>
      </w:r>
    </w:p>
    <w:p>
      <w:pPr>
        <w:numPr>
          <w:numId w:val="7"/>
        </w:numPr>
        <w:spacing w:before="0" w:after="0"/>
        <w:ind w:left="720" w:hanging="360"/>
      </w:pPr>
      <w:r>
        <w:rPr>
          <w:b w:val="on"/>
        </w:rPr>
        <w:t>audit_category_name</w:t>
      </w:r>
      <w:r>
        <w:t>（文字列）: 弁明分類名</w:t>
      </w:r>
    </w:p>
    <w:p>
      <w:pPr>
        <w:numPr>
          <w:numId w:val="7"/>
        </w:numPr>
        <w:spacing w:before="0" w:after="0"/>
        <w:ind w:left="720" w:hanging="360"/>
      </w:pPr>
      <w:r>
        <w:rPr>
          <w:b w:val="on"/>
        </w:rPr>
        <w:t>auditor_guid</w:t>
      </w:r>
      <w:r>
        <w:t>（文字列）: 弁明確認ユーザーのGUID。未指定時は部門長が承認</w:t>
      </w:r>
    </w:p>
    <w:p>
      <w:pPr>
        <w:numPr>
          <w:numId w:val="7"/>
        </w:numPr>
        <w:spacing w:before="0" w:after="0"/>
        <w:ind w:left="720" w:hanging="360"/>
      </w:pPr>
      <w:r>
        <w:rPr>
          <w:b w:val="on"/>
        </w:rPr>
        <w:t>auditor_name</w:t>
      </w:r>
      <w:r>
        <w:t>（文字列）: 弁明確認ユーザー名。未指定時は部門長が承認</w:t>
      </w:r>
    </w:p>
    <w:p>
      <w:pPr>
        <w:numPr>
          <w:numId w:val="7"/>
        </w:numPr>
        <w:spacing w:before="0" w:after="0"/>
        <w:ind w:left="720" w:hanging="360"/>
      </w:pPr>
      <w:r>
        <w:rPr>
          <w:b w:val="on"/>
        </w:rPr>
        <w:t>audit_days</w:t>
      </w:r>
      <w:r>
        <w:t>（32ビット整数）: 弁明提出期限（日単位）</w:t>
      </w:r>
    </w:p>
    <w:p>
      <w:pPr>
        <w:numPr>
          <w:numId w:val="7"/>
        </w:numPr>
        <w:spacing w:before="0" w:after="0"/>
        <w:ind w:left="720" w:hanging="360"/>
      </w:pPr>
      <w:r>
        <w:rPr>
          <w:b w:val="on"/>
        </w:rPr>
        <w:t>employee_key_field</w:t>
      </w:r>
      <w:r>
        <w:t>（文字列）: 従業員番号フィールド名。通常は正規化フィールド</w:t>
      </w:r>
      <w:r>
        <w:rPr>
          <w:rStyle w:val="af4"/>
        </w:rPr>
        <w:t>emp_key</w:t>
      </w:r>
      <w:r>
        <w:t>を使用</w:t>
      </w:r>
    </w:p>
    <w:p>
      <w:pPr>
        <w:numPr>
          <w:numId w:val="7"/>
        </w:numPr>
        <w:spacing w:before="0" w:after="0"/>
        <w:ind w:left="720" w:hanging="360"/>
      </w:pPr>
      <w:r>
        <w:rPr>
          <w:b w:val="on"/>
        </w:rPr>
        <w:t>alarm_group_guid</w:t>
      </w:r>
      <w:r>
        <w:t>（文字列）: アラームグループGUID</w:t>
      </w:r>
    </w:p>
    <w:p>
      <w:pPr>
        <w:numPr>
          <w:numId w:val="7"/>
        </w:numPr>
        <w:spacing w:before="0" w:after="0"/>
        <w:ind w:left="720" w:hanging="360"/>
      </w:pPr>
      <w:r>
        <w:rPr>
          <w:b w:val="on"/>
        </w:rPr>
        <w:t>alarm_group_name</w:t>
      </w:r>
      <w:r>
        <w:t>（文字列）: アラームグループ名</w:t>
      </w:r>
    </w:p>
    <w:p>
      <w:pPr>
        <w:numPr>
          <w:numId w:val="7"/>
        </w:numPr>
        <w:spacing w:before="0" w:after="0"/>
        <w:ind w:left="720" w:hanging="360"/>
      </w:pPr>
      <w:r>
        <w:rPr>
          <w:b w:val="on"/>
        </w:rPr>
        <w:t>field_order</w:t>
      </w:r>
      <w:r>
        <w:t>（文字列）: エビデンス出力時のフィールド順。カンマ区切りのフィールド名リスト</w:t>
      </w:r>
    </w:p>
    <w:p>
      <w:pPr>
        <w:numPr>
          <w:numId w:val="7"/>
        </w:numPr>
        <w:spacing w:before="0" w:after="0"/>
        <w:ind w:left="720" w:hanging="360"/>
      </w:pPr>
      <w:r>
        <w:rPr>
          <w:b w:val="on"/>
        </w:rPr>
        <w:t>company_guid</w:t>
      </w:r>
      <w:r>
        <w:t>（文字列）: シナリオが属する会社（テナント）GUID</w:t>
      </w:r>
    </w:p>
    <w:p>
      <w:pPr>
        <w:numPr>
          <w:numId w:val="7"/>
        </w:numPr>
        <w:spacing w:before="0" w:after="0"/>
        <w:ind w:left="720" w:hanging="360"/>
      </w:pPr>
      <w:r>
        <w:rPr>
          <w:b w:val="on"/>
        </w:rPr>
        <w:t>company_name</w:t>
      </w:r>
      <w:r>
        <w:t>（文字列）: シナリオが属する会社（テナント）名</w:t>
      </w:r>
    </w:p>
    <w:p>
      <w:pPr>
        <w:numPr>
          <w:numId w:val="7"/>
        </w:numPr>
        <w:spacing w:before="0" w:after="0"/>
        <w:ind w:left="720" w:hanging="360"/>
      </w:pPr>
      <w:r>
        <w:rPr>
          <w:b w:val="on"/>
        </w:rPr>
        <w:t>user_guid</w:t>
      </w:r>
      <w:r>
        <w:t>（文字列）: シナリオ作成ユーザーのGUID</w:t>
      </w:r>
    </w:p>
    <w:p>
      <w:pPr>
        <w:numPr>
          <w:numId w:val="7"/>
        </w:numPr>
        <w:spacing w:before="0" w:after="0"/>
        <w:ind w:left="720" w:hanging="360"/>
      </w:pPr>
      <w:r>
        <w:rPr>
          <w:b w:val="on"/>
        </w:rPr>
        <w:t>user_name</w:t>
      </w:r>
      <w:r>
        <w:t>（文字列）: シナリオ作成ユーザー名</w:t>
      </w:r>
    </w:p>
    <w:p>
      <w:pPr>
        <w:numPr>
          <w:numId w:val="7"/>
        </w:numPr>
        <w:spacing w:before="0" w:after="0"/>
        <w:ind w:left="720" w:hanging="360"/>
      </w:pPr>
      <w:r>
        <w:rPr>
          <w:b w:val="on"/>
        </w:rPr>
        <w:t>created</w:t>
      </w:r>
      <w:r>
        <w:t>（文字列）: 作成日時（</w:t>
      </w:r>
      <w:r>
        <w:rPr>
          <w:rStyle w:val="af4"/>
        </w:rPr>
        <w:t>yyyy-MM-dd HH:mm:ssZ</w:t>
      </w:r>
      <w:r>
        <w:t>形式）</w:t>
      </w:r>
    </w:p>
    <w:p>
      <w:pPr>
        <w:numPr>
          <w:numId w:val="7"/>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指定したシナリオが存在しない場合</w:t>
      </w:r>
    </w:p>
    <w:p>
      <w:r>
        <w:t xml:space="preserve">HTTPステータスコード </w:t>
      </w:r>
      <w:r>
        <w:rPr>
          <w:rStyle w:val="af4"/>
        </w:rPr>
        <w:t>200</w:t>
      </w:r>
      <w:r>
        <w:t xml:space="preserve"> 応答</w:t>
      </w:r>
    </w:p>
    <w:p>
      <w:pPr>
        <w:pStyle w:val="ae"/>
      </w:pPr>
      <w:r>
        <w:t>{</w:t>
        <w:cr/>
      </w:r>
      <w:r>
        <w:t xml:space="preserve">  "rule":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