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テーブル一覧取得</w:t>
      </w:r>
    </w:p>
    <w:p>
      <w:r>
        <w:t>検索条件に一致するログプレッソ・ソナーのテーブル一覧を取得します。本操作には管理者権限が必要です。</w:t>
      </w:r>
    </w:p>
    <w:p>
      <w:pPr>
        <w:pStyle w:val="af3"/>
      </w:pPr>
      <w:r>
        <w:t>同一インスタンスであっても、ログプレッソ・エンタープライズで作成されたテーブルはログプレッソ・ソナーに構成情報が存在しないため、表示されません。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/api/sonar/tables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table_nameを対象に検索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スキーマコード</w:t>
            </w:r>
          </w:p>
        </w:tc>
        <w:tc>
          <w:p>
            <w:pPr>
              <w:spacing w:before="0" w:after="0"/>
            </w:pPr>
            <w:r>
              <w:t>指定したスキーマを利用しているテーブル一覧取得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特定テーブル名でフィルタリング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グループGUID</w:t>
            </w:r>
          </w:p>
        </w:tc>
        <w:tc>
          <w:p>
            <w:pPr>
              <w:spacing w:before="0" w:after="0"/>
            </w:pPr>
            <w:r>
              <w:t>特定テーブルグループに属するテーブル一覧取得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"crypto_profile_guid": "b2c3d4e5-f6g7-8901-bcde-f23456789012",</w:t>
        <w:cr/>
      </w:r>
      <w:r>
        <w:t xml:space="preserve">      "crypto_profile_name": "Default Crypto Profile",</w:t>
        <w:cr/>
      </w:r>
      <w:r>
        <w:t xml:space="preserve">      "encrypted": true,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0.75,</w:t>
        <w:cr/>
      </w:r>
      <w:r>
        <w:t xml:space="preserve">      "group_guid": "a1b2c3d4-e5f6-7890-abcd-ef1234567890",</w:t>
        <w:cr/>
      </w:r>
      <w:r>
        <w:t xml:space="preserve">      "group_name": "Windows Events"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検索結果に一致する全件数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(配列): テーブル一覧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(文字列): 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(文字列): ブロックレイアウト（</w:t>
      </w:r>
      <w:r>
        <w:rPr>
          <w:rStyle w:val="af4"/>
        </w:rPr>
        <w:t>row</w:t>
      </w:r>
      <w:r>
        <w:t xml:space="preserve"> または </w:t>
      </w:r>
      <w:r>
        <w:rPr>
          <w:rStyle w:val="af4"/>
        </w:rPr>
        <w:t>columnar</w:t>
      </w:r>
      <w:r>
        <w:t xml:space="preserve">）、デフォルト: </w:t>
      </w:r>
      <w:r>
        <w:rPr>
          <w:rStyle w:val="af4"/>
        </w:rPr>
        <w:t>columnar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(文字列): 圧縮アルゴリズム（</w:t>
      </w:r>
      <w:r>
        <w:rPr>
          <w:rStyle w:val="af4"/>
        </w:rPr>
        <w:t>deflate</w:t>
      </w:r>
      <w:r>
        <w:t xml:space="preserve"> または </w:t>
      </w:r>
      <w:r>
        <w:rPr>
          <w:rStyle w:val="af4"/>
        </w:rPr>
        <w:t>snappy</w:t>
      </w:r>
      <w:r>
        <w:t xml:space="preserve">）、デフォルト: </w:t>
      </w:r>
      <w:r>
        <w:rPr>
          <w:rStyle w:val="af4"/>
        </w:rPr>
        <w:t>snappy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(32ビット整数): データ保持期間（日単位）、デフォルト: 0（無制限）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(文字列, 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の場合): 暗号化プロファイルGUID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(文字列, 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の場合): 暗号化プロファイル名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(ブール値, オプション): 暗号化利用有無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(文字列, オプション): 保存されている最小ログ日付（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(文字列, オプション): 保存されている最大ログ日付（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(64ビット整数): テーブルデータサイズ（バイト単位）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(64ビット整数): インデックスデータサイズ（バイト単位）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(64ビット実数): 全テーブルに対するディスク使用量の割合（0～1）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(文字列, オプション): 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(文字列, オプション): テーブルグループ名</w:t>
      </w:r>
    </w:p>
    <w:p>
      <w:pPr>
        <w:pStyle w:val="af1"/>
      </w:pPr>
      <w:r>
        <w:t>テーブル一覧取得APIでは、セキュリティ上の理由からshared_users、shared_groups、node_statsフィールドは除外されます。これらの情報が必要な場合はテーブル取得APIをご利用ください。</w:t>
      </w:r>
    </w:p>
    <w:p>
      <w:pPr>
        <w:pStyle w:val="4"/>
      </w:pPr>
      <w:r>
        <w:t>エラー応答</w:t>
      </w:r>
    </w:p>
    <w:p>
      <w:pPr>
        <w:pStyle w:val="a7"/>
      </w:pPr>
      <w:r>
        <w:t>offset, 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limitの値が最大値を超える場合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group_guidの値がGUID形式でない場合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