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アドレスグループ一括削除</w:t>
      </w:r>
    </w:p>
    <w:p>
      <w:r>
        <w:t>指定した複数のアドレスグループを削除します。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/api/sonar/address-groups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https://HOSTNAME/api/sonar/address-groups?guids=4dc14f3d-ebf8-4032-8a7a-ef9ec6cd3dd2</w:t>
      </w:r>
    </w:p>
    <w:p>
      <w:pPr>
        <w:pStyle w:val="a7"/>
      </w:pPr>
      <w:r>
        <w:t>リクエストパラメーター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アドレスグループ識別子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）区切りの識別子リスト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必須パラメーターが不足している場合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アドレスグループの削除に失敗した場合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"55e6d809-96c8-4d7a-9e20-98e2b34b6cec",</w:t>
        <w:cr/>
      </w:r>
      <w:r>
        <w:t xml:space="preserve">      "reason": "address-group-not-found"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削除権限がない場合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