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パターン一括削除</w:t>
      </w:r>
    </w:p>
    <w:p>
      <w:r>
        <w:t>指定したパターンを削除します。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/api/sonar/pattern-groups/:guid/patterns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"https://HOSTNAME/api/sonar/pattern-groups/638cfeb2-e259-46af-961a-1eeb65ea35f0/pattern?ids=10"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32ビット整数リスト</w:t>
            </w:r>
          </w:p>
        </w:tc>
        <w:tc>
          <w:p>
            <w:pPr>
              <w:spacing w:before="0" w:after="0"/>
            </w:pPr>
            <w:r>
              <w:t>パターンIDリスト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）区切りのIDリスト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パターングループ識別子がGUID形式でない場合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パターン識別子が32ビット整数リストでない場合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"'ids' parameter should be int_list type"</w:t>
        <w:cr/>
      </w:r>
      <w:r>
        <w:t>}</w:t>
      </w:r>
    </w:p>
    <w:p>
      <w:pPr>
        <w:pStyle w:val="a7"/>
      </w:pPr>
      <w:r>
        <w:t>パターンが存在しない場合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"6",</w:t>
        <w:cr/>
      </w:r>
      <w:r>
        <w:t xml:space="preserve">      "reason": "pattern-not-found"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