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レポートグループの削除</w:t>
      </w:r>
    </w:p>
    <w:p>
      <w:r>
        <w:t>指定した識別子に該当する1つ以上のレポートグループを削除します。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/api/sonar/report-groups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"https://HOSTNAME/api/sonar/report-groups?guids=638cfeb2-e259-46af-961a-1eeb65ea35f0,0ff16aa8-dbc1-458a-9769-342de5cf9219"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レポートグループ識別子のリスト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）区切りのGUIDリスト</w:t>
            </w:r>
          </w:p>
        </w:tc>
      </w:tr>
      <w:tr>
        <w:tc>
          <w:p>
            <w:pPr>
              <w:spacing w:before="0" w:after="0"/>
            </w:pPr>
            <w:r>
              <w:t>recursive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サブレポートグループも削除するか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>または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  "failures": []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"guids should be not null"</w:t>
        <w:cr/>
      </w:r>
      <w:r>
        <w:t>}</w:t>
      </w:r>
    </w:p>
    <w:p>
      <w:pPr>
        <w:pStyle w:val="a7"/>
      </w:pPr>
      <w:r>
        <w:t>レポートグループが存在しない場合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"failures": [</w:t>
        <w:cr/>
      </w:r>
      <w:r>
        <w:t xml:space="preserve">        {</w:t>
        <w:cr/>
      </w:r>
      <w:r>
        <w:t xml:space="preserve">            "id": "91629711-9ba2-3b70-9d70-9d50f171a758",</w:t>
        <w:cr/>
      </w:r>
      <w:r>
        <w:t xml:space="preserve">            "reason": "report-group-not-found"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"guids should be guid type."</w:t>
        <w:cr/>
      </w:r>
      <w:r>
        <w:t>}</w:t>
      </w:r>
    </w:p>
    <w:p>
      <w:pPr>
        <w:pStyle w:val="a7"/>
      </w:pPr>
      <w:r>
        <w:t>レポートグループの削除権限がない場合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