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シグネチャの一括削除</w:t>
      </w:r>
    </w:p>
    <w:p>
      <w:r>
        <w:t>指定したシグネチャを削除します。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/api/sonar/signatures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"https://HOSTNAME/api/sonar/signatures?guids=8f2bec1f-3635-429f-9082-46c5de11f5c9"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シグネチャ識別子一覧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シグネチャが存在しない場合</w:t>
      </w:r>
    </w:p>
    <w:p>
      <w:r>
        <w:t xml:space="preserve">HTTPステータスコード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"7ca522ad-0b77-474c-8dd1-d8418ffc8601",</w:t>
        <w:cr/>
      </w:r>
      <w:r>
        <w:t xml:space="preserve">      "reason": "signature not 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