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最初の呼び出し</w:t>
      </w:r>
    </w:p>
    <w:p>
      <w:r>
        <w:t>このページでは、Logpresso Sonar REST APIを最初に呼び出すときに必要なベースURL、APIキー認証の方法、標準的なリクエスト・レスポンスの形式を説明します。</w:t>
      </w:r>
    </w:p>
    <w:p>
      <w:pPr>
        <w:pStyle w:val="4"/>
      </w:pPr>
      <w:r>
        <w:t>ベースURL</w:t>
      </w:r>
    </w:p>
    <w:p>
      <w:r>
        <w:t>REST APIはWebコンソールと同じホストのHTTPSエンドポイントとして提供されます。すべてのリクエストは次の形式のURLで呼び出します。</w:t>
      </w:r>
    </w:p>
    <w:p>
      <w:pPr>
        <w:pStyle w:val="ab"/>
      </w:pPr>
      <w:r>
        <w:t>https://HOSTNAME/api/sonar/...</w:t>
      </w:r>
    </w:p>
    <w:p>
      <w:r>
        <w:t>既定ポート(</w:t>
      </w:r>
      <w:r>
        <w:rPr>
          <w:rStyle w:val="af4"/>
        </w:rPr>
        <w:t>443</w:t>
      </w:r>
      <w:r>
        <w:t>)を使用する場合はポート番号を省略できます。それ以外のポートで運用している場合は</w:t>
      </w:r>
      <w:r>
        <w:rPr>
          <w:rStyle w:val="af4"/>
        </w:rPr>
        <w:t>https://HOSTNAME:PORT/api/sonar/...</w:t>
      </w:r>
      <w:r>
        <w:t>の形式で呼び出します。</w:t>
      </w:r>
    </w:p>
    <w:p>
      <w:pPr>
        <w:pStyle w:val="4"/>
      </w:pPr>
      <w:r>
        <w:t>APIキーの発行</w:t>
      </w:r>
    </w:p>
    <w:p>
      <w:r>
        <w:t>REST APIを呼び出すにはアカウント単位で発行されたAPIキーが必要です。APIキーはアカウントに付与された役割の権限範囲内で動作するため、呼び出すAPIの</w:t>
      </w:r>
      <w:r>
        <w:rPr>
          <w:b w:val="on"/>
        </w:rPr>
        <w:t>必要な権限</w:t>
      </w:r>
      <w:r>
        <w:t>を満たすアカウントに発行する必要があります。</w:t>
      </w:r>
    </w:p>
    <w:p>
      <w:r>
        <w:t>APIキーはWebコンソールの</w:t>
      </w:r>
      <w:r>
        <w:rPr>
          <w:b w:val="on"/>
        </w:rPr>
        <w:t>ユーザ &gt; ユーザ</w:t>
      </w:r>
      <w:r>
        <w:t>画面でアカウントを選択し、</w:t>
      </w:r>
      <w:r>
        <w:rPr>
          <w:b w:val="on"/>
        </w:rPr>
        <w:t>共通設定</w:t>
      </w:r>
      <w:r>
        <w:t>の</w:t>
      </w:r>
      <w:r>
        <w:rPr>
          <w:b w:val="on"/>
        </w:rPr>
        <w:t>APIキー</w:t>
      </w:r>
      <w:r>
        <w:t>項目から発行できます。詳細な発行手順は</w:t>
      </w:r>
      <w:hyperlink r:id="rId10">
        <w:r>
          <w:rPr>
            <w:rStyle w:val="a6"/>
          </w:rPr>
          <w:t>APIキーの発行/削除</w:t>
        </w:r>
      </w:hyperlink>
      <w:r>
        <w:t>を参照してください。</w:t>
      </w:r>
    </w:p>
    <w:p>
      <w:r>
        <w:t>発行されたAPIキーは再表示できないため、発行直後にのみクリップボードへコピーできます。紛失した場合は同じ画面から再発行してください。</w:t>
      </w:r>
    </w:p>
    <w:p>
      <w:pPr>
        <w:pStyle w:val="4"/>
      </w:pPr>
      <w:r>
        <w:t>認証ヘッダー</w:t>
      </w:r>
    </w:p>
    <w:p>
      <w:r>
        <w:t>すべてのリクエストには、次のように発行されたAPIキーを</w:t>
      </w:r>
      <w:r>
        <w:rPr>
          <w:rStyle w:val="af4"/>
        </w:rPr>
        <w:t>Bearer</w:t>
      </w:r>
      <w:r>
        <w:t>トークンとして</w:t>
      </w:r>
      <w:r>
        <w:rPr>
          <w:rStyle w:val="af4"/>
        </w:rPr>
        <w:t>Authorization</w:t>
      </w:r>
      <w:r>
        <w:t>ヘッダーに指定します。</w:t>
      </w:r>
    </w:p>
    <w:p>
      <w:pPr>
        <w:pStyle w:val="ae"/>
      </w:pPr>
      <w:r>
        <w:t>Authorization: Bearer &lt;API_KEY&gt;</w:t>
      </w:r>
    </w:p>
    <w:p>
      <w:pPr>
        <w:pStyle w:val="4"/>
      </w:pPr>
      <w:r>
        <w:t>最初の呼び出し例</w:t>
      </w:r>
    </w:p>
    <w:p>
      <w:r>
        <w:t>次はロガー一覧を取得するcURLの例です。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"https://HOSTNAME/api/sonar/loggers?offset=0&amp;limit=10"</w:t>
      </w:r>
    </w:p>
    <w:p>
      <w:pPr>
        <w:pStyle w:val="4"/>
      </w:pPr>
      <w:r>
        <w:t>リクエスト形式</w:t>
      </w:r>
    </w:p>
    <w:p>
      <w:pPr>
        <w:numPr>
          <w:numId w:val="6"/>
        </w:numPr>
        <w:spacing w:before="0" w:after="0"/>
        <w:ind w:left="360" w:hanging="360"/>
      </w:pPr>
      <w:r>
        <w:t>HTTPメソッドはAPIに応じて</w:t>
      </w:r>
      <w:r>
        <w:rPr>
          <w:rStyle w:val="af4"/>
        </w:rPr>
        <w:t>GET</w:t>
      </w:r>
      <w:r>
        <w:t>、</w:t>
      </w:r>
      <w:r>
        <w:rPr>
          <w:rStyle w:val="af4"/>
        </w:rPr>
        <w:t>POST</w:t>
      </w:r>
      <w:r>
        <w:t>、</w:t>
      </w:r>
      <w:r>
        <w:rPr>
          <w:rStyle w:val="af4"/>
        </w:rPr>
        <w:t>PUT</w:t>
      </w:r>
      <w:r>
        <w:t>、</w:t>
      </w:r>
      <w:r>
        <w:rPr>
          <w:rStyle w:val="af4"/>
        </w:rPr>
        <w:t>DELETE</w:t>
      </w:r>
      <w:r>
        <w:t>を使用します。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GET</w:t>
      </w:r>
      <w:r>
        <w:t>リクエストはパラメータをクエリ文字列(</w:t>
      </w:r>
      <w:r>
        <w:rPr>
          <w:rStyle w:val="af4"/>
        </w:rPr>
        <w:t>?key=value&amp;...</w:t>
      </w:r>
      <w:r>
        <w:t>)で渡します。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POST</w:t>
      </w:r>
      <w:r>
        <w:t>、</w:t>
      </w:r>
      <w:r>
        <w:rPr>
          <w:rStyle w:val="af4"/>
        </w:rPr>
        <w:t>PUT</w:t>
      </w:r>
      <w:r>
        <w:t>、</w:t>
      </w:r>
      <w:r>
        <w:rPr>
          <w:rStyle w:val="af4"/>
        </w:rPr>
        <w:t>DELETE</w:t>
      </w:r>
      <w:r>
        <w:t>リクエストはパラメータを</w:t>
      </w:r>
      <w:r>
        <w:rPr>
          <w:rStyle w:val="af4"/>
        </w:rPr>
        <w:t>application/x-www-form-urlencoded</w:t>
      </w:r>
      <w:r>
        <w:t>形式の本文で渡します。一部のAPIはJSON本文を要求するため、各APIページのcURL例に従ってください。</w:t>
      </w:r>
    </w:p>
    <w:p>
      <w:pPr>
        <w:pStyle w:val="4"/>
      </w:pPr>
      <w:r>
        <w:t>レスポンス形式</w:t>
      </w:r>
    </w:p>
    <w:p>
      <w:r>
        <w:t>特に表記がない限り、レスポンス本文は</w:t>
      </w:r>
      <w:r>
        <w:rPr>
          <w:rStyle w:val="af4"/>
        </w:rPr>
        <w:t>application/json</w:t>
      </w:r>
      <w:r>
        <w:t>形式でUTF-8エンコードです。正常レスポンスはAPIに応じてリソースの詳細情報、または次のような結果オブジェクトを返します。</w:t>
      </w:r>
    </w:p>
    <w:p>
      <w:pPr>
        <w:pStyle w:val="ae"/>
      </w:pPr>
      <w:r>
        <w:t>{</w:t>
        <w:cr/>
      </w:r>
      <w:r>
        <w:t xml:space="preserve">  "status": "ok"</w:t>
        <w:cr/>
      </w:r>
      <w:r>
        <w:t>}</w:t>
      </w:r>
    </w:p>
    <w:p>
      <w:pPr>
        <w:pStyle w:val="4"/>
      </w:pPr>
      <w:r>
        <w:t>共通エラーレスポンス</w:t>
      </w:r>
    </w:p>
    <w:p>
      <w:r>
        <w:t>リクエストが失敗した場合、レスポンス本文には</w:t>
      </w:r>
      <w:r>
        <w:rPr>
          <w:rStyle w:val="af4"/>
        </w:rPr>
        <w:t>error_code</w:t>
      </w:r>
      <w:r>
        <w:t>と</w:t>
      </w:r>
      <w:r>
        <w:rPr>
          <w:rStyle w:val="af4"/>
        </w:rPr>
        <w:t>error_msg</w:t>
      </w:r>
      <w:r>
        <w:t>の2つのフィールドが返されます。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"login should be not null"</w:t>
        <w:cr/>
      </w:r>
      <w:r>
        <w:t>}</w:t>
      </w:r>
    </w:p>
    <w:p>
      <w:r>
        <w:t>エラーの状況に応じてHTTPステータスコードは</w:t>
      </w:r>
      <w:r>
        <w:rPr>
          <w:rStyle w:val="af4"/>
        </w:rPr>
        <w:t>400</w:t>
      </w:r>
      <w:r>
        <w:t>や</w:t>
      </w:r>
      <w:r>
        <w:rPr>
          <w:rStyle w:val="af4"/>
        </w:rPr>
        <w:t>500</w:t>
      </w:r>
      <w:r>
        <w:t>などに変わり、一部のAPIは正常HTTPステータスコード(</w:t>
      </w:r>
      <w:r>
        <w:rPr>
          <w:rStyle w:val="af4"/>
        </w:rPr>
        <w:t>200</w:t>
      </w:r>
      <w:r>
        <w:t>)とともに</w:t>
      </w:r>
      <w:r>
        <w:rPr>
          <w:rStyle w:val="af4"/>
        </w:rPr>
        <w:t>status: "error"</w:t>
      </w:r>
      <w:r>
        <w:t>レスポンスを返します。各エラーの意味とレスポンス形式は、該当APIページの</w:t>
      </w:r>
      <w:r>
        <w:rPr>
          <w:b w:val="on"/>
        </w:rPr>
        <w:t>エラーレスポンス</w:t>
      </w:r>
      <w:r>
        <w:t>項目を参照してください。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