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テーブル保持期間の設定</w:t>
      </w:r>
    </w:p>
    <w:p>
      <w:r>
        <w:t>特定のテーブルの保持期間を設定します。この操作には管理者権限が必要です。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/api/sonar/tables/:table/retention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"https://HOSTNAME/api/sonar/tables/demo/retention?period=180"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保持日数</w:t>
            </w:r>
          </w:p>
        </w:tc>
        <w:tc>
          <w:p>
            <w:pPr>
              <w:spacing w:before="0" w:after="0"/>
            </w:pPr>
            <w:r>
              <w:t>最小0（無制限）、最大36500</w:t>
            </w:r>
          </w:p>
        </w:tc>
      </w:tr>
    </w:tbl>
    <w:p>
      <w:pPr>
        <w:pStyle w:val="af1"/>
      </w:pPr>
      <w:r>
        <w:t>テーブル名は英字で始める必要があり、英大文字・小文字、数字、アンダースコア（_）、ハイフン（-）のみ使用可能です。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tableが存在しない場合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tableが未指定の場合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table名が規則に違反している場合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periodが未指定の場合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"period should be not null"</w:t>
        <w:cr/>
      </w:r>
      <w:r>
        <w:t>}</w:t>
      </w:r>
    </w:p>
    <w:p>
      <w:pPr>
        <w:pStyle w:val="a7"/>
      </w:pPr>
      <w:r>
        <w:t>period値が範囲外の場合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less than or equal to 36500."</w:t>
        <w:cr/>
      </w:r>
      <w:r>
        <w:t>}</w:t>
      </w:r>
    </w:p>
    <w:p>
      <w:pPr>
        <w:pStyle w:val="a7"/>
      </w:pPr>
      <w:r>
        <w:t>テーブル保持期間設定の権限がない場合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