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はじめに</w:t>
      </w:r>
    </w:p>
    <w:p>
      <w:r>
        <w:rPr>
          <w:b w:val="on"/>
        </w:rPr>
        <w:t>ドキュメントバージョン：</w:t>
      </w:r>
      <w:r>
        <w:t xml:space="preserve"> 2605.0</w:t>
      </w:r>
    </w:p>
    <w:p>
      <w:r>
        <w:rPr>
          <w:b w:val="on"/>
        </w:rPr>
        <w:t>製品バージョン：</w:t>
      </w:r>
      <w:r>
        <w:t xml:space="preserve"> 5.0.2603.0</w:t>
      </w:r>
    </w:p>
    <w:p>
      <w:r>
        <w:t>バージョン別の変更履歴については、</w:t>
      </w:r>
      <w:hyperlink r:id="rId10">
        <w:r>
          <w:rPr>
            <w:rStyle w:val="a6"/>
          </w:rPr>
          <w:t>ドキュメント変更履歴</w:t>
        </w:r>
      </w:hyperlink>
      <w:r>
        <w:t>を参照してください。</w:t>
      </w:r>
    </w:p>
    <w:p>
      <w:pPr>
        <w:pStyle w:val="4"/>
      </w:pPr>
      <w:r>
        <w:t>事前通知</w:t>
      </w:r>
    </w:p>
    <w:p>
      <w:r>
        <w:t>このドキュメントは、Logpresso Sonarが提供するウェブコンソール・ユーザーインターフェースのリファレンスドキュメントです。</w:t>
      </w:r>
    </w:p>
    <w:p>
      <w:r>
        <w:t>Logpressoは製品に関する最新情報を正確にお伝えするよう努めていますが、本ドキュメントに掲載された画面が実際の製品と異なる場合があります。ドキュメントはそのまま提供されます。内容に誤りがある場合は、Logpressoまでお問い合わせください。</w:t>
      </w:r>
    </w:p>
    <w:p>
      <w:pPr>
        <w:pStyle w:val="4"/>
      </w:pPr>
      <w:r>
        <w:t>表記法</w:t>
      </w:r>
    </w:p>
    <w:p>
      <w:r>
        <w:t>ユーザーインターフェースの構成要素は次のように表記します。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表記形式</w:t>
            </w:r>
          </w:p>
        </w:tc>
        <w:tc>
          <w:tcPr>
            <w:shd w:fill="eeeeee"/>
          </w:tcPr>
          <w:p>
            <w:pPr>
              <w:spacing w:before="0" w:after="0"/>
            </w:pPr>
            <w:r>
              <w:rPr>
                <w:rFonts w:ascii="맑은 고딕" w:hAnsi="맑은 고딕" w:cs="맑은 고딕" w:eastAsia="맑은 고딕"/>
              </w:rPr>
              <w:t>意味</w:t>
            </w:r>
          </w:p>
        </w:tc>
      </w:tr>
      <w:tr>
        <w:tc>
          <w:p>
            <w:pPr>
              <w:spacing w:before="0" w:after="0"/>
            </w:pPr>
            <w:r>
              <w:rPr>
                <w:b w:val="on"/>
              </w:rPr>
              <w:t>メニュー1 &gt; メニュー2</w:t>
            </w:r>
            <w:r>
              <w:t/>
            </w:r>
          </w:p>
        </w:tc>
        <w:tc>
          <w:p>
            <w:pPr>
              <w:spacing w:before="0" w:after="0"/>
            </w:pPr>
            <w:r>
              <w:t>複数のメニュー階層をたどる場合、「&gt;」を使用してメニューパスを表示します。</w:t>
            </w:r>
          </w:p>
        </w:tc>
      </w:tr>
      <w:tr>
        <w:tc>
          <w:p>
            <w:pPr>
              <w:spacing w:before="0" w:after="0"/>
            </w:pPr>
            <w:r>
              <w:rPr>
                <w:b w:val="on"/>
              </w:rPr>
              <w:t>ラベル</w:t>
            </w:r>
            <w:r>
              <w:t/>
            </w:r>
          </w:p>
        </w:tc>
        <w:tc>
          <w:p>
            <w:pPr>
              <w:spacing w:before="0" w:after="0"/>
            </w:pPr>
            <w:r>
              <w:t>画面上で識別できる構成要素（タブ、ボタンなど）の文字列を表示します。</w:t>
            </w:r>
          </w:p>
        </w:tc>
      </w:tr>
    </w:tbl>
    <w:p>
      <w:pPr>
        <w:pStyle w:val="4"/>
      </w:pPr>
      <w:r>
        <w:t>略語および用語</w:t>
      </w:r>
    </w:p>
    <w:p>
      <w:r>
        <w:t>このドキュメントでは次の用語を使用します。</w:t>
      </w:r>
    </w:p>
    <w:p>
      <w:r>
        <w:rPr>
          <w:b w:val="on"/>
        </w:rPr>
        <w:t>GUID</w:t>
      </w:r>
    </w:p>
    <w:p>
      <w:pPr>
        <w:ind w:left="400"/>
      </w:pPr>
      <w:r>
        <w:t>16進数で構成される固有ID（Globally Unique Identity）の略語</w:t>
      </w:r>
    </w:p>
    <w:p>
      <w:r>
        <w:rPr>
          <w:b w:val="on"/>
        </w:rPr>
        <w:t>MAE</w:t>
      </w:r>
    </w:p>
    <w:p>
      <w:pPr>
        <w:ind w:left="400"/>
      </w:pPr>
      <w:r>
        <w:t>Logpresso Maestro</w:t>
      </w:r>
    </w:p>
    <w:p>
      <w:r>
        <w:rPr>
          <w:b w:val="on"/>
        </w:rPr>
        <w:t>SNR</w:t>
      </w:r>
    </w:p>
    <w:p>
      <w:pPr>
        <w:ind w:left="400"/>
      </w:pPr>
      <w:r>
        <w:t>Logpresso Sonar</w:t>
      </w:r>
    </w:p>
    <w:p>
      <w:r>
        <w:rPr>
          <w:b w:val="on"/>
        </w:rPr>
        <w:t>STD</w:t>
      </w:r>
    </w:p>
    <w:p>
      <w:pPr>
        <w:ind w:left="400"/>
      </w:pPr>
      <w:r>
        <w:t>Logpresso Standard</w:t>
      </w:r>
    </w:p>
    <w:p>
      <w:r>
        <w:rPr>
          <w:b w:val="on"/>
        </w:rPr>
        <w:t>ウェブコンソール</w:t>
      </w:r>
    </w:p>
    <w:p>
      <w:pPr>
        <w:ind w:left="400"/>
      </w:pPr>
      <w:r>
        <w:t>Logpresso製品群が提供するウェブベースのユーザーインターフェース</w:t>
      </w:r>
    </w:p>
    <w:p>
      <w:r>
        <w:rPr>
          <w:b w:val="on"/>
        </w:rPr>
        <w:t>テーブル</w:t>
      </w:r>
    </w:p>
    <w:p>
      <w:pPr>
        <w:ind w:left="400"/>
      </w:pPr>
      <w:r>
        <w:t>ログを保存するファイルの論理名</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