
<file path=[Content_Types].xml><?xml version="1.0" encoding="utf-8"?>
<Types xmlns="http://schemas.openxmlformats.org/package/2006/content-types">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承認リクエスト</w:t>
      </w:r>
    </w:p>
    <w:p>
      <w:r>
        <w:t>このタスクはユーザーに情報を提示して承認を求めます。ユーザーの応答（承認/却下）に応じて、それぞれ異なるタスクを実行します。応答が</w:t>
      </w:r>
      <w:r>
        <w:rPr>
          <w:b w:val="on"/>
        </w:rPr>
        <w:t>承認</w:t>
      </w:r>
      <w:r>
        <w:t xml:space="preserve">の場合は </w:t>
      </w:r>
      <w:r>
        <w:rPr>
          <w:b w:val="on"/>
        </w:rPr>
        <w:t>Y</w:t>
      </w:r>
      <w:r>
        <w:t xml:space="preserve"> 接続点に沿ってタスクフローが続き、</w:t>
      </w:r>
      <w:r>
        <w:rPr>
          <w:b w:val="on"/>
        </w:rPr>
        <w:t>却下</w:t>
      </w:r>
      <w:r>
        <w:t xml:space="preserve">の場合は </w:t>
      </w:r>
      <w:r>
        <w:rPr>
          <w:b w:val="on"/>
        </w:rPr>
        <w:t>N</w:t>
      </w:r>
      <w:r>
        <w:t xml:space="preserve"> 接続点に沿ってタスクフローが続きます。</w:t>
      </w:r>
    </w:p>
    <w:p>
      <w:r>
        <w:t>ユーザーの承認を待機中のタスクは</w:t>
      </w:r>
      <w:hyperlink r:id="rId10">
        <w:r>
          <w:rPr>
            <w:rStyle w:val="a6"/>
          </w:rPr>
          <w:t>対応 &gt; 承認リクエスト</w:t>
        </w:r>
      </w:hyperlink>
      <w:r>
        <w:t>で確認できます。承認リクエスト一覧で</w:t>
      </w:r>
      <w:r>
        <w:rPr>
          <w:b w:val="on"/>
        </w:rPr>
        <w:t>種別</w:t>
      </w:r>
      <w:r>
        <w:t>が</w:t>
      </w:r>
      <w:r>
        <w:rPr>
          <w:b w:val="on"/>
        </w:rPr>
        <w:t>承認リクエスト</w:t>
      </w:r>
      <w:r>
        <w:t>の項目をクリックすると、次のようにリクエスト内容が表示されます。</w:t>
      </w:r>
    </w:p>
    <w:p>
      <w:r>
        <w:drawing>
          <wp:inline distT="0" distR="0" distB="0" distL="0">
            <wp:extent cx="5715000" cy="4330700"/>
            <wp:docPr id="0" name="Drawing 0" descr=""/>
            <a:graphic xmlns:a="http://schemas.openxmlformats.org/drawingml/2006/main">
              <a:graphicData uri="http://schemas.openxmlformats.org/drawingml/2006/picture">
                <pic:pic xmlns:pic="http://schemas.openxmlformats.org/drawingml/2006/picture">
                  <pic:nvPicPr>
                    <pic:cNvPr id="0" name="Picture 0" descr=""/>
                    <pic:cNvPicPr>
                      <a:picLocks noChangeAspect="true"/>
                    </pic:cNvPicPr>
                  </pic:nvPicPr>
                  <pic:blipFill>
                    <a:blip r:embed="rId11"/>
                    <a:stretch>
                      <a:fillRect/>
                    </a:stretch>
                  </pic:blipFill>
                  <pic:spPr>
                    <a:xfrm>
                      <a:off x="0" y="0"/>
                      <a:ext cx="5715000" cy="4330700"/>
                    </a:xfrm>
                    <a:prstGeom prst="rect">
                      <a:avLst/>
                    </a:prstGeom>
                  </pic:spPr>
                </pic:pic>
              </a:graphicData>
            </a:graphic>
          </wp:inline>
        </w:drawing>
      </w:r>
    </w:p>
    <w:p>
      <w:r>
        <w:t>ユーザーの承認は</w:t>
      </w:r>
      <w:r>
        <w:rPr>
          <w:b w:val="on"/>
        </w:rPr>
        <w:t>承認</w:t>
      </w:r>
      <w:r>
        <w:t>・</w:t>
      </w:r>
      <w:r>
        <w:rPr>
          <w:b w:val="on"/>
        </w:rPr>
        <w:t>却下</w:t>
      </w:r>
      <w:r>
        <w:t>ボタンをクリックすることで処理され、ユーザーが入力した内容は</w:t>
      </w:r>
      <w:r>
        <w:rPr>
          <w:b w:val="on"/>
        </w:rPr>
        <w:t>出力パラメータ</w:t>
      </w:r>
      <w:r>
        <w:t xml:space="preserve">の </w:t>
      </w:r>
      <w:r>
        <w:rPr>
          <w:rStyle w:val="af4"/>
        </w:rPr>
        <w:t>comment</w:t>
      </w:r>
      <w:r>
        <w:t xml:space="preserve"> として返されます。</w:t>
      </w:r>
    </w:p>
    <w:p>
      <w:r>
        <w:t>ユーザーの承認結果は</w:t>
      </w:r>
      <w:hyperlink r:id="rId12">
        <w:r>
          <w:rPr>
            <w:rStyle w:val="a6"/>
          </w:rPr>
          <w:t>対応 &gt; 承認ログ</w:t>
        </w:r>
      </w:hyperlink>
      <w:r>
        <w:t>で確認できます。承認ログ一覧で</w:t>
      </w:r>
      <w:r>
        <w:rPr>
          <w:b w:val="on"/>
        </w:rPr>
        <w:t>状態</w:t>
      </w:r>
      <w:r>
        <w:t>が</w:t>
      </w:r>
      <w:r>
        <w:rPr>
          <w:b w:val="on"/>
        </w:rPr>
        <w:t>承認</w:t>
      </w:r>
      <w:r>
        <w:t>または</w:t>
      </w:r>
      <w:r>
        <w:rPr>
          <w:b w:val="on"/>
        </w:rPr>
        <w:t>却下</w:t>
      </w:r>
      <w:r>
        <w:t>の項目をクリックすると、次のようにリクエスト内容が表示されます。</w:t>
      </w:r>
    </w:p>
    <w:p>
      <w:r>
        <w:drawing>
          <wp:inline distT="0" distR="0" distB="0" distL="0">
            <wp:extent cx="5715000" cy="5041900"/>
            <wp:docPr id="1" name="Drawing 1" descr=""/>
            <a:graphic xmlns:a="http://schemas.openxmlformats.org/drawingml/2006/main">
              <a:graphicData uri="http://schemas.openxmlformats.org/drawingml/2006/picture">
                <pic:pic xmlns:pic="http://schemas.openxmlformats.org/drawingml/2006/picture">
                  <pic:nvPicPr>
                    <pic:cNvPr id="0" name="Picture 1" descr=""/>
                    <pic:cNvPicPr>
                      <a:picLocks noChangeAspect="true"/>
                    </pic:cNvPicPr>
                  </pic:nvPicPr>
                  <pic:blipFill>
                    <a:blip r:embed="rId13"/>
                    <a:stretch>
                      <a:fillRect/>
                    </a:stretch>
                  </pic:blipFill>
                  <pic:spPr>
                    <a:xfrm>
                      <a:off x="0" y="0"/>
                      <a:ext cx="5715000" cy="5041900"/>
                    </a:xfrm>
                    <a:prstGeom prst="rect">
                      <a:avLst/>
                    </a:prstGeom>
                  </pic:spPr>
                </pic:pic>
              </a:graphicData>
            </a:graphic>
          </wp:inline>
        </w:drawing>
      </w:r>
    </w:p>
    <w:p>
      <w:r>
        <w:t>承認リクエストタスクのプロパティは次のとおりです。</w:t>
      </w:r>
    </w:p>
    <w:p>
      <w:r>
        <w:drawing>
          <wp:inline distT="0" distR="0" distB="0" distL="0">
            <wp:extent cx="5715000" cy="17170400"/>
            <wp:docPr id="2" name="Drawing 2" descr=""/>
            <a:graphic xmlns:a="http://schemas.openxmlformats.org/drawingml/2006/main">
              <a:graphicData uri="http://schemas.openxmlformats.org/drawingml/2006/picture">
                <pic:pic xmlns:pic="http://schemas.openxmlformats.org/drawingml/2006/picture">
                  <pic:nvPicPr>
                    <pic:cNvPr id="0" name="Picture 2" descr=""/>
                    <pic:cNvPicPr>
                      <a:picLocks noChangeAspect="true"/>
                    </pic:cNvPicPr>
                  </pic:nvPicPr>
                  <pic:blipFill>
                    <a:blip r:embed="rId14"/>
                    <a:stretch>
                      <a:fillRect/>
                    </a:stretch>
                  </pic:blipFill>
                  <pic:spPr>
                    <a:xfrm>
                      <a:off x="0" y="0"/>
                      <a:ext cx="5715000" cy="17170400"/>
                    </a:xfrm>
                    <a:prstGeom prst="rect">
                      <a:avLst/>
                    </a:prstGeom>
                  </pic:spPr>
                </pic:pic>
              </a:graphicData>
            </a:graphic>
          </wp:inline>
        </w:drawing>
      </w:r>
    </w:p>
    <w:p>
      <w:r>
        <w:rPr>
          <w:b w:val="on"/>
        </w:rPr>
        <w:t>コマンド</w:t>
      </w:r>
    </w:p>
    <w:p>
      <w:pPr>
        <w:ind w:left="400"/>
      </w:pPr>
      <w:r>
        <w:t>コマンドは</w:t>
      </w:r>
      <w:r>
        <w:rPr>
          <w:b w:val="on"/>
        </w:rPr>
        <w:t>承認</w:t>
      </w:r>
      <w:r>
        <w:t>の一種類のみです。</w:t>
      </w:r>
    </w:p>
    <w:p>
      <w:r>
        <w:rPr>
          <w:b w:val="on"/>
        </w:rPr>
        <w:t>入力パラメータ</w:t>
      </w:r>
    </w:p>
    <w:p>
      <w:r>
        <w:t>ユーザーに承認リクエストを提示するための</w:t>
      </w:r>
      <w:r>
        <w:rPr>
          <w:b w:val="on"/>
        </w:rPr>
        <w:t>タイトル</w:t>
      </w:r>
      <w:r>
        <w:t>と</w:t>
      </w:r>
      <w:r>
        <w:rPr>
          <w:b w:val="on"/>
        </w:rPr>
        <w:t>内容</w:t>
      </w:r>
      <w:r>
        <w:t>を作成し、必要であれば</w:t>
      </w:r>
      <w:r>
        <w:rPr>
          <w:b w:val="on"/>
        </w:rPr>
        <w:t>変数リスト</w:t>
      </w:r>
      <w:r>
        <w:t>から変数を選択してください。</w:t>
      </w:r>
    </w:p>
    <w:p>
      <w:r>
        <w:rPr>
          <w:b w:val="on"/>
        </w:rPr>
        <w:t>タイトル*</w:t>
      </w:r>
    </w:p>
    <w:p>
      <w:pPr>
        <w:ind w:left="400"/>
      </w:pPr>
      <w:r>
        <w:t>承認リクエストのタイトルを入力してください。</w:t>
      </w:r>
    </w:p>
    <w:p>
      <w:r>
        <w:rPr>
          <w:b w:val="on"/>
        </w:rPr>
        <w:t>内容*</w:t>
      </w:r>
    </w:p>
    <w:p>
      <w:pPr>
        <w:ind w:left="400"/>
      </w:pPr>
      <w:r>
        <w:t>承認リクエスト文を入力してください。</w:t>
      </w:r>
    </w:p>
    <w:p>
      <w:r>
        <w:rPr>
          <w:b w:val="on"/>
        </w:rPr>
        <w:t>変数リスト</w:t>
      </w:r>
    </w:p>
    <w:p>
      <w:pPr>
        <w:ind w:left="400"/>
      </w:pPr>
      <w:r>
        <w:rPr>
          <w:b w:val="on"/>
        </w:rPr>
        <w:t>追加</w:t>
      </w:r>
      <w:r>
        <w:t>をクリックし、</w:t>
      </w:r>
      <w:r>
        <w:rPr>
          <w:b w:val="on"/>
        </w:rPr>
        <w:t>タイトル</w:t>
      </w:r>
      <w:r>
        <w:t>または</w:t>
      </w:r>
      <w:r>
        <w:rPr>
          <w:b w:val="on"/>
        </w:rPr>
        <w:t>内容</w:t>
      </w:r>
      <w:r>
        <w:t>で使用する変数を選択してください。</w:t>
      </w:r>
      <w:r>
        <w:rPr>
          <w:b w:val="on"/>
        </w:rPr>
        <w:t>タイトル</w:t>
      </w:r>
      <w:r>
        <w:t>と</w:t>
      </w:r>
      <w:r>
        <w:rPr>
          <w:b w:val="on"/>
        </w:rPr>
        <w:t>内容</w:t>
      </w:r>
      <w:r>
        <w:t>はどちらも文字列です。変数値を文字列内で置換して使用するには、</w:t>
      </w:r>
      <w:r>
        <w:rPr>
          <w:rStyle w:val="af4"/>
        </w:rPr>
        <w:t>${変数}</w:t>
      </w:r>
      <w:r>
        <w:t xml:space="preserve"> 形式を使用してください。</w:t>
      </w:r>
    </w:p>
    <w:p>
      <w:pPr>
        <w:pStyle w:val="af1"/>
      </w:pPr>
      <w:r>
        <w:t>$("変数") はLogpressoクエリで変数値を参照するための関数であるため、文字列内では使用できません。</w:t>
      </w:r>
    </w:p>
    <w:p>
      <w:r>
        <w:rPr>
          <w:b w:val="on"/>
        </w:rPr>
        <w:t>承認リクエストタスクの例</w:t>
      </w:r>
    </w:p>
    <w:p>
      <w:r>
        <w:t xml:space="preserve">承認リクエストタスクは承認者に承認を求め、応答に応じてタスクフローを </w:t>
      </w:r>
      <w:r>
        <w:rPr>
          <w:b w:val="on"/>
        </w:rPr>
        <w:t>Y</w:t>
      </w:r>
      <w:r>
        <w:t xml:space="preserve">（承認）または </w:t>
      </w:r>
      <w:r>
        <w:rPr>
          <w:b w:val="on"/>
        </w:rPr>
        <w:t>N</w:t>
      </w:r>
      <w:r>
        <w:t>（却下）の接続点に分岐します。応答結果(</w:t>
      </w:r>
      <w:r>
        <w:rPr>
          <w:rStyle w:val="af4"/>
        </w:rPr>
        <w:t>approve</w:t>
      </w:r>
      <w:r>
        <w:t>/</w:t>
      </w:r>
      <w:r>
        <w:rPr>
          <w:rStyle w:val="af4"/>
        </w:rPr>
        <w:t>reject</w:t>
      </w:r>
      <w:r>
        <w:t xml:space="preserve">)は実行結果の出力 </w:t>
      </w:r>
      <w:r>
        <w:rPr>
          <w:rStyle w:val="af4"/>
        </w:rPr>
        <w:t>input</w:t>
      </w:r>
      <w:r>
        <w:t xml:space="preserve"> に記録されます。以下は、承認リクエストタスク（Account Takeover Response プレイブックの </w:t>
      </w:r>
      <w:r>
        <w:rPr>
          <w:b w:val="on"/>
        </w:rPr>
        <w:t>Request Account Block Approval</w:t>
      </w:r>
      <w:r>
        <w:t>）を設定して実行する手順です。</w:t>
      </w:r>
    </w:p>
    <w:p>
      <w:r>
        <w:t>プレイブックエディタで承認リクエストタスクを追加し、</w:t>
      </w:r>
      <w:r>
        <w:rPr>
          <w:b w:val="on"/>
        </w:rPr>
        <w:t>タイトル</w:t>
      </w:r>
      <w:r>
        <w:t xml:space="preserve"> と </w:t>
      </w:r>
      <w:r>
        <w:rPr>
          <w:b w:val="on"/>
        </w:rPr>
        <w:t>内容</w:t>
      </w:r>
      <w:r>
        <w:t xml:space="preserve"> に承認者へ表示するリクエスト内容を入力してから、</w:t>
      </w:r>
      <w:r>
        <w:rPr>
          <w:b w:val="on"/>
        </w:rPr>
        <w:t>Y</w:t>
      </w:r>
      <w:r>
        <w:t xml:space="preserve"> と </w:t>
      </w:r>
      <w:r>
        <w:rPr>
          <w:b w:val="on"/>
        </w:rPr>
        <w:t>N</w:t>
      </w:r>
      <w:r>
        <w:t xml:space="preserve"> の接続点にそれぞれ承認時と却下時に実行するタスクを接続してください。設定画面は上のプロパティパネルの図と同じです。</w:t>
      </w:r>
    </w:p>
    <w:p>
      <w:r>
        <w:t>プレイブックを実行してください。</w:t>
      </w:r>
    </w:p>
    <w:p>
      <w:r>
        <w:t>実行が承認リクエストタスクに達すると、プレイブックは承認者の応答を待ちます。次のいずれかの場所で応答してください。</w:t>
      </w:r>
    </w:p>
    <w:p>
      <w:pPr>
        <w:numPr>
          <w:numId w:val="7"/>
        </w:numPr>
        <w:spacing w:before="0" w:after="0"/>
        <w:ind w:left="360" w:hanging="360"/>
      </w:pPr>
      <w:hyperlink r:id="rId15">
        <w:r>
          <w:rPr>
            <w:rStyle w:val="a6"/>
          </w:rPr>
          <w:t>対応 &gt; 承認リクエスト</w:t>
        </w:r>
      </w:hyperlink>
      <w:r>
        <w:t>で</w:t>
      </w:r>
      <w:r>
        <w:rPr>
          <w:b w:val="on"/>
        </w:rPr>
        <w:t>種別</w:t>
      </w:r>
      <w:r>
        <w:t>が</w:t>
      </w:r>
      <w:r>
        <w:rPr>
          <w:b w:val="on"/>
        </w:rPr>
        <w:t>承認リクエスト</w:t>
      </w:r>
      <w:r>
        <w:t xml:space="preserve">の項目をクリックし、理由を入力して </w:t>
      </w:r>
      <w:r>
        <w:rPr>
          <w:b w:val="on"/>
        </w:rPr>
        <w:t>承認</w:t>
      </w:r>
      <w:r>
        <w:t xml:space="preserve"> または </w:t>
      </w:r>
      <w:r>
        <w:rPr>
          <w:b w:val="on"/>
        </w:rPr>
        <w:t>却下</w:t>
      </w:r>
      <w:r>
        <w:t xml:space="preserve"> をクリックしてください。画面は上の承認リクエストの例の図と同じです。</w:t>
      </w:r>
    </w:p>
    <w:p>
      <w:pPr>
        <w:numPr>
          <w:numId w:val="7"/>
        </w:numPr>
        <w:spacing w:before="0" w:after="0"/>
        <w:ind w:left="360" w:hanging="360"/>
      </w:pPr>
      <w:r>
        <w:t>または</w:t>
      </w:r>
      <w:r>
        <w:rPr>
          <w:b w:val="on"/>
        </w:rPr>
        <w:t>対応 &gt; 自動対応履歴</w:t>
      </w:r>
      <w:r>
        <w:t>で実行中のプレイブックをクリックして自動対応履歴を開き、フローチャートで承認リクエストタスクをクリックしてください。</w:t>
      </w:r>
      <w:r>
        <w:rPr>
          <w:b w:val="on"/>
        </w:rPr>
        <w:t>入出力</w:t>
      </w:r>
      <w:r>
        <w:t xml:space="preserve"> タブでそのまま </w:t>
      </w:r>
      <w:r>
        <w:rPr>
          <w:b w:val="on"/>
        </w:rPr>
        <w:t>承認</w:t>
      </w:r>
      <w:r>
        <w:t xml:space="preserve"> または </w:t>
      </w:r>
      <w:r>
        <w:rPr>
          <w:b w:val="on"/>
        </w:rPr>
        <w:t>却下</w:t>
      </w:r>
      <w:r>
        <w:t xml:space="preserve"> できます（クラスタ管理者と管理者のみ）。</w:t>
      </w:r>
    </w:p>
    <w:p>
      <w:pPr>
        <w:numPr>
          <w:numId w:val="7"/>
        </w:numPr>
        <w:spacing w:before="0" w:after="0"/>
        <w:ind w:left="360" w:hanging="360"/>
      </w:pPr>
      <w:r>
        <w:drawing>
          <wp:inline distT="0" distR="0" distB="0" distL="0">
            <wp:extent cx="5715000" cy="5130800"/>
            <wp:docPr id="3" name="Drawing 3" descr=""/>
            <a:graphic xmlns:a="http://schemas.openxmlformats.org/drawingml/2006/main">
              <a:graphicData uri="http://schemas.openxmlformats.org/drawingml/2006/picture">
                <pic:pic xmlns:pic="http://schemas.openxmlformats.org/drawingml/2006/picture">
                  <pic:nvPicPr>
                    <pic:cNvPr id="0" name="Picture 3" descr=""/>
                    <pic:cNvPicPr>
                      <a:picLocks noChangeAspect="true"/>
                    </pic:cNvPicPr>
                  </pic:nvPicPr>
                  <pic:blipFill>
                    <a:blip r:embed="rId16"/>
                    <a:stretch>
                      <a:fillRect/>
                    </a:stretch>
                  </pic:blipFill>
                  <pic:spPr>
                    <a:xfrm>
                      <a:off x="0" y="0"/>
                      <a:ext cx="5715000" cy="5130800"/>
                    </a:xfrm>
                    <a:prstGeom prst="rect">
                      <a:avLst/>
                    </a:prstGeom>
                  </pic:spPr>
                </pic:pic>
              </a:graphicData>
            </a:graphic>
          </wp:inline>
        </w:drawing>
      </w:r>
    </w:p>
    <w:p>
      <w:r>
        <w:t xml:space="preserve">応答に応じて後続タスクが実行されます。承認すると </w:t>
      </w:r>
      <w:r>
        <w:rPr>
          <w:b w:val="on"/>
        </w:rPr>
        <w:t>Y</w:t>
      </w:r>
      <w:r>
        <w:t xml:space="preserve"> 接続点のタスクが実行され、却下すると </w:t>
      </w:r>
      <w:r>
        <w:rPr>
          <w:b w:val="on"/>
        </w:rPr>
        <w:t>Y</w:t>
      </w:r>
      <w:r>
        <w:t xml:space="preserve"> 接続点のタスクは実行されず（</w:t>
      </w:r>
      <w:r>
        <w:rPr>
          <w:b w:val="on"/>
        </w:rPr>
        <w:t>無視</w:t>
      </w:r>
      <w:r>
        <w:t>）、</w:t>
      </w:r>
      <w:r>
        <w:rPr>
          <w:b w:val="on"/>
        </w:rPr>
        <w:t>N</w:t>
      </w:r>
      <w:r>
        <w:t xml:space="preserve"> 接続点にタスクがあればそのタスクが実行されます。完了した承認リクエストタスクをクリックすると、</w:t>
      </w:r>
      <w:r>
        <w:rPr>
          <w:b w:val="on"/>
        </w:rPr>
        <w:t>入出力</w:t>
      </w:r>
      <w:r>
        <w:t xml:space="preserve"> タブの </w:t>
      </w:r>
      <w:r>
        <w:rPr>
          <w:b w:val="on"/>
        </w:rPr>
        <w:t>出力</w:t>
      </w:r>
      <w:r>
        <w:t xml:space="preserve"> で応答値 </w:t>
      </w:r>
      <w:r>
        <w:rPr>
          <w:rStyle w:val="af4"/>
        </w:rPr>
        <w:t>input</w:t>
      </w:r>
      <w:r>
        <w:t xml:space="preserve">、応答したユーザー </w:t>
      </w:r>
      <w:r>
        <w:rPr>
          <w:rStyle w:val="af4"/>
        </w:rPr>
        <w:t>user_name</w:t>
      </w:r>
      <w:r>
        <w:t xml:space="preserve">、理由 </w:t>
      </w:r>
      <w:r>
        <w:rPr>
          <w:rStyle w:val="af4"/>
        </w:rPr>
        <w:t>comment</w:t>
      </w:r>
      <w:r>
        <w:t xml:space="preserve"> を確認できます。以下の却下の例（</w:t>
      </w:r>
      <w:r>
        <w:rPr>
          <w:b w:val="on"/>
        </w:rPr>
        <w:t>DLP Exfiltration Response</w:t>
      </w:r>
      <w:r>
        <w:t xml:space="preserve"> プレイブックの実行）は </w:t>
      </w:r>
      <w:r>
        <w:rPr>
          <w:b w:val="on"/>
        </w:rPr>
        <w:t>N</w:t>
      </w:r>
      <w:r>
        <w:t xml:space="preserve"> 接続点にタスクがないため、</w:t>
      </w:r>
      <w:r>
        <w:rPr>
          <w:b w:val="on"/>
        </w:rPr>
        <w:t>Y</w:t>
      </w:r>
      <w:r>
        <w:t xml:space="preserve"> 経路のタスクが </w:t>
      </w:r>
      <w:r>
        <w:rPr>
          <w:b w:val="on"/>
        </w:rPr>
        <w:t>無視</w:t>
      </w:r>
      <w:r>
        <w:t xml:space="preserve"> と表示されます。</w:t>
      </w:r>
    </w:p>
    <w:p>
      <w:r>
        <w:drawing>
          <wp:inline distT="0" distR="0" distB="0" distL="0">
            <wp:extent cx="5715000" cy="5130800"/>
            <wp:docPr id="4" name="Drawing 4" descr=""/>
            <a:graphic xmlns:a="http://schemas.openxmlformats.org/drawingml/2006/main">
              <a:graphicData uri="http://schemas.openxmlformats.org/drawingml/2006/picture">
                <pic:pic xmlns:pic="http://schemas.openxmlformats.org/drawingml/2006/picture">
                  <pic:nvPicPr>
                    <pic:cNvPr id="0" name="Picture 4" descr=""/>
                    <pic:cNvPicPr>
                      <a:picLocks noChangeAspect="true"/>
                    </pic:cNvPicPr>
                  </pic:nvPicPr>
                  <pic:blipFill>
                    <a:blip r:embed="rId17"/>
                    <a:stretch>
                      <a:fillRect/>
                    </a:stretch>
                  </pic:blipFill>
                  <pic:spPr>
                    <a:xfrm>
                      <a:off x="0" y="0"/>
                      <a:ext cx="5715000" cy="5130800"/>
                    </a:xfrm>
                    <a:prstGeom prst="rect">
                      <a:avLst/>
                    </a:prstGeom>
                  </pic:spPr>
                </pic:pic>
              </a:graphicData>
            </a:graphic>
          </wp:inline>
        </w:drawing>
      </w:r>
    </w:p>
    <w:p>
      <w:r>
        <w:drawing>
          <wp:inline distT="0" distR="0" distB="0" distL="0">
            <wp:extent cx="5715000" cy="5130800"/>
            <wp:docPr id="5" name="Drawing 5" descr=""/>
            <a:graphic xmlns:a="http://schemas.openxmlformats.org/drawingml/2006/main">
              <a:graphicData uri="http://schemas.openxmlformats.org/drawingml/2006/picture">
                <pic:pic xmlns:pic="http://schemas.openxmlformats.org/drawingml/2006/picture">
                  <pic:nvPicPr>
                    <pic:cNvPr id="0" name="Picture 5" descr=""/>
                    <pic:cNvPicPr>
                      <a:picLocks noChangeAspect="true"/>
                    </pic:cNvPicPr>
                  </pic:nvPicPr>
                  <pic:blipFill>
                    <a:blip r:embed="rId18"/>
                    <a:stretch>
                      <a:fillRect/>
                    </a:stretch>
                  </pic:blipFill>
                  <pic:spPr>
                    <a:xfrm>
                      <a:off x="0" y="0"/>
                      <a:ext cx="5715000" cy="5130800"/>
                    </a:xfrm>
                    <a:prstGeom prst="rect">
                      <a:avLst/>
                    </a:prstGeom>
                  </pic:spPr>
                </pic:pic>
              </a:graphicData>
            </a:graphic>
          </wp:inline>
        </w:drawing>
      </w:r>
    </w:p>
    <w:p>
      <w:r>
        <w:t>応答が完了したタスクは</w:t>
      </w:r>
      <w:hyperlink r:id="rId19">
        <w:r>
          <w:rPr>
            <w:rStyle w:val="a6"/>
          </w:rPr>
          <w:t>対応 &gt; 承認ログ</w:t>
        </w:r>
      </w:hyperlink>
      <w:r>
        <w:t>でも確認できます。画面は上の承認結果の例の図と同じです。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media/image1.png" Type="http://schemas.openxmlformats.org/officeDocument/2006/relationships/image"/><Relationship Id="rId12" Target="https://docs.logpresso.comnull" TargetMode="External" Type="http://schemas.openxmlformats.org/officeDocument/2006/relationships/hyperlink"/><Relationship Id="rId13" Target="media/image2.png" Type="http://schemas.openxmlformats.org/officeDocument/2006/relationships/image"/><Relationship Id="rId14" Target="media/image3.png" Type="http://schemas.openxmlformats.org/officeDocument/2006/relationships/image"/><Relationship Id="rId15" Target="https://docs.logpresso.comnull" TargetMode="External" Type="http://schemas.openxmlformats.org/officeDocument/2006/relationships/hyperlink"/><Relationship Id="rId16" Target="media/image4.png" Type="http://schemas.openxmlformats.org/officeDocument/2006/relationships/image"/><Relationship Id="rId17" Target="media/image5.png" Type="http://schemas.openxmlformats.org/officeDocument/2006/relationships/image"/><Relationship Id="rId18" Target="media/image6.png" Type="http://schemas.openxmlformats.org/officeDocument/2006/relationships/image"/><Relationship Id="rId19" Target="https://docs.logpresso.comnul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