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実行</w:t>
      </w:r>
    </w:p>
    <w:p>
      <w:r>
        <w:t>このタスクはコマンドセットを使用して、さまざまな作業を自動化するよう設定できます。Logpressoアプリをインストールすると、そのアプリが提供するコマンドセットをプレイブックで使用できます。</w:t>
      </w:r>
    </w:p>
    <w:p>
      <w:r>
        <w:drawing>
          <wp:inline distT="0" distR="0" distB="0" distL="0">
            <wp:extent cx="5715000" cy="152400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5240000"/>
                    </a:xfrm>
                    <a:prstGeom prst="rect">
                      <a:avLst/>
                    </a:prstGeom>
                  </pic:spPr>
                </pic:pic>
              </a:graphicData>
            </a:graphic>
          </wp:inline>
        </w:drawing>
      </w:r>
    </w:p>
    <w:p>
      <w:r>
        <w:rPr>
          <w:b w:val="on"/>
        </w:rPr>
        <w:t>コマンドセット</w:t>
      </w:r>
    </w:p>
    <w:p>
      <w:pPr>
        <w:ind w:left="400"/>
      </w:pPr>
      <w:r>
        <w:t>コマンドセット(command set)は、タスクが実行できるコマンドの集合です。デフォルトで提供されるコマンドセットに加え、プレイブックをサポートするLogpressoアプリをインストールするとコマンドセットも拡張されます。</w:t>
      </w:r>
    </w:p>
    <w:p>
      <w:r>
        <w:rPr>
          <w:b w:val="on"/>
        </w:rPr>
        <w:t>コマンド</w:t>
      </w:r>
    </w:p>
    <w:p>
      <w:pPr>
        <w:ind w:left="400"/>
      </w:pPr>
      <w:r>
        <w:t>コマンド一覧から実行するコマンドを選択してください。</w:t>
      </w:r>
      <w:r>
        <w:rPr>
          <w:b w:val="on"/>
        </w:rPr>
        <w:t>コマンド</w:t>
      </w:r>
      <w:r>
        <w:t>を選択すると、コマンド実行に必要な</w:t>
      </w:r>
      <w:r>
        <w:rPr>
          <w:b w:val="on"/>
        </w:rPr>
        <w:t>入力パラメータ</w:t>
      </w:r>
      <w:r>
        <w:t>を指定でき、</w:t>
      </w:r>
      <w:r>
        <w:rPr>
          <w:b w:val="on"/>
        </w:rPr>
        <w:t>出力パラメータ</w:t>
      </w:r>
      <w:r>
        <w:t>を確認できます。</w:t>
      </w:r>
    </w:p>
    <w:p>
      <w:r>
        <w:t>Maestroコマンドセットが提供するコマンドは次のとおりです。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コマンド</w:t>
            </w:r>
          </w:p>
        </w:tc>
        <w:tc>
          <w:tcPr>
            <w:shd w:fill="eeeeee"/>
          </w:tcPr>
          <w:p>
            <w:pPr>
              <w:spacing w:before="0" w:after="0"/>
            </w:pPr>
            <w:r>
              <w:rPr>
                <w:rFonts w:ascii="맑은 고딕" w:hAnsi="맑은 고딕" w:cs="맑은 고딕" w:eastAsia="맑은 고딕"/>
              </w:rPr>
              <w:t>説明</w:t>
            </w:r>
          </w:p>
        </w:tc>
      </w:tr>
      <w:tr>
        <w:tc>
          <w:p>
            <w:pPr>
              <w:spacing w:before="0" w:after="0"/>
            </w:pPr>
            <w:hyperlink r:id="rId11">
              <w:r>
                <w:rPr>
                  <w:rStyle w:val="a6"/>
                </w:rPr>
                <w:t>記事の作成</w:t>
              </w:r>
            </w:hyperlink>
            <w:r>
              <w:t/>
            </w:r>
          </w:p>
        </w:tc>
        <w:tc>
          <w:p>
            <w:pPr>
              <w:spacing w:before="0" w:after="0"/>
            </w:pPr>
            <w:r>
              <w:t>記事タイプのチケットを追加し、そのチケットの GUIDを出力パラメータとして返す</w:t>
            </w:r>
          </w:p>
        </w:tc>
      </w:tr>
      <w:tr>
        <w:tc>
          <w:p>
            <w:pPr>
              <w:spacing w:before="0" w:after="0"/>
            </w:pPr>
            <w:hyperlink r:id="rId12">
              <w:r>
                <w:rPr>
                  <w:rStyle w:val="a6"/>
                </w:rPr>
                <w:t>ディレクトリパスの検証</w:t>
              </w:r>
            </w:hyperlink>
            <w:r>
              <w:t/>
            </w:r>
          </w:p>
        </w:tc>
        <w:tc>
          <w:p>
            <w:pPr>
              <w:spacing w:before="0" w:after="0"/>
            </w:pPr>
            <w:r>
              <w:t>Logpresso Sonarシステムのローカルディレクトリの存在を確認</w:t>
            </w:r>
          </w:p>
        </w:tc>
      </w:tr>
      <w:tr>
        <w:tc>
          <w:p>
            <w:pPr>
              <w:spacing w:before="0" w:after="0"/>
            </w:pPr>
            <w:hyperlink r:id="rId13">
              <w:r>
                <w:rPr>
                  <w:rStyle w:val="a6"/>
                </w:rPr>
                <w:t>ブロックリストから削除</w:t>
              </w:r>
            </w:hyperlink>
            <w:r>
              <w:t/>
            </w:r>
          </w:p>
        </w:tc>
        <w:tc>
          <w:p>
            <w:pPr>
              <w:spacing w:before="0" w:after="0"/>
            </w:pPr>
            <w:r>
              <w:t>指定されたアドレスリストから特定のIPアドレスを削除</w:t>
            </w:r>
          </w:p>
        </w:tc>
      </w:tr>
      <w:tr>
        <w:tc>
          <w:p>
            <w:pPr>
              <w:spacing w:before="0" w:after="0"/>
            </w:pPr>
            <w:hyperlink r:id="rId14">
              <w:r>
                <w:rPr>
                  <w:rStyle w:val="a6"/>
                </w:rPr>
                <w:t>ブロックリストに追加</w:t>
              </w:r>
            </w:hyperlink>
            <w:r>
              <w:t/>
            </w:r>
          </w:p>
        </w:tc>
        <w:tc>
          <w:p>
            <w:pPr>
              <w:spacing w:before="0" w:after="0"/>
            </w:pPr>
            <w:r>
              <w:t>指定されたアドレスリストに特定のIPアドレスを追加</w:t>
            </w:r>
          </w:p>
        </w:tc>
      </w:tr>
      <w:tr>
        <w:tc>
          <w:p>
            <w:pPr>
              <w:spacing w:before="0" w:after="0"/>
            </w:pPr>
            <w:hyperlink r:id="rId15">
              <w:r>
                <w:rPr>
                  <w:rStyle w:val="a6"/>
                </w:rPr>
                <w:t>イベントからチケットを作成</w:t>
              </w:r>
            </w:hyperlink>
            <w:r>
              <w:t/>
            </w:r>
          </w:p>
        </w:tc>
        <w:tc>
          <w:p>
            <w:pPr>
              <w:spacing w:before="0" w:after="0"/>
            </w:pPr>
            <w:r>
              <w:t>入力イベントに基づいてチケットを作成し、チケットの GUIDを出力パラメータとして返す</w:t>
            </w:r>
          </w:p>
        </w:tc>
      </w:tr>
      <w:tr>
        <w:tc>
          <w:p>
            <w:pPr>
              <w:spacing w:before="0" w:after="0"/>
            </w:pPr>
            <w:hyperlink r:id="rId16">
              <w:r>
                <w:rPr>
                  <w:rStyle w:val="a6"/>
                </w:rPr>
                <w:t>調査資料の照会</w:t>
              </w:r>
            </w:hyperlink>
            <w:r>
              <w:t/>
            </w:r>
          </w:p>
        </w:tc>
        <w:tc>
          <w:p>
            <w:pPr>
              <w:spacing w:before="0" w:after="0"/>
            </w:pPr>
            <w:r>
              <w:t>チケットの調査資料を照会</w:t>
            </w:r>
          </w:p>
        </w:tc>
      </w:tr>
      <w:tr>
        <w:tc>
          <w:p>
            <w:pPr>
              <w:spacing w:before="0" w:after="0"/>
            </w:pPr>
            <w:hyperlink r:id="rId17">
              <w:r>
                <w:rPr>
                  <w:rStyle w:val="a6"/>
                </w:rPr>
                <w:t>調査資料の追加</w:t>
              </w:r>
            </w:hyperlink>
            <w:r>
              <w:t/>
            </w:r>
          </w:p>
        </w:tc>
        <w:tc>
          <w:p>
            <w:pPr>
              <w:spacing w:before="0" w:after="0"/>
            </w:pPr>
            <w:r>
              <w:t>クエリ実行結果を調査資料として追加し、調査資料 GUIDを出力パラメータとして返す</w:t>
            </w:r>
          </w:p>
        </w:tc>
      </w:tr>
      <w:tr>
        <w:tc>
          <w:p>
            <w:pPr>
              <w:spacing w:before="0" w:after="0"/>
            </w:pPr>
            <w:hyperlink r:id="rId18">
              <w:r>
                <w:rPr>
                  <w:rStyle w:val="a6"/>
                </w:rPr>
                <w:t>添付ファイルの検証</w:t>
              </w:r>
            </w:hyperlink>
            <w:r>
              <w:t/>
            </w:r>
          </w:p>
        </w:tc>
        <w:tc>
          <w:p>
            <w:pPr>
              <w:spacing w:before="0" w:after="0"/>
            </w:pPr>
            <w:r>
              <w:t>Logpresso Sonarシステムのローカルファイルパスとサイズを検証</w:t>
            </w:r>
          </w:p>
        </w:tc>
      </w:tr>
      <w:tr>
        <w:tc>
          <w:p>
            <w:pPr>
              <w:spacing w:before="0" w:after="0"/>
            </w:pPr>
            <w:hyperlink r:id="rId19">
              <w:r>
                <w:rPr>
                  <w:rStyle w:val="a6"/>
                </w:rPr>
                <w:t>添付ファイルの追加</w:t>
              </w:r>
            </w:hyperlink>
            <w:r>
              <w:t/>
            </w:r>
          </w:p>
        </w:tc>
        <w:tc>
          <w:p>
            <w:pPr>
              <w:spacing w:before="0" w:after="0"/>
            </w:pPr>
            <w:r>
              <w:t>チケットにファイルを添付し、ファイルの GUID・サイズ・名前を出力パラメータとして返す</w:t>
            </w:r>
          </w:p>
        </w:tc>
      </w:tr>
      <w:tr>
        <w:tc>
          <w:p>
            <w:pPr>
              <w:spacing w:before="0" w:after="0"/>
            </w:pPr>
            <w:hyperlink r:id="rId20">
              <w:r>
                <w:rPr>
                  <w:rStyle w:val="a6"/>
                </w:rPr>
                <w:t>侵害指標(IP)の更新</w:t>
              </w:r>
            </w:hyperlink>
            <w:r>
              <w:t/>
            </w:r>
          </w:p>
        </w:tc>
        <w:tc>
          <w:p>
            <w:pPr>
              <w:spacing w:before="0" w:after="0"/>
            </w:pPr>
            <w:r>
              <w:t>侵害指標(IPアドレス)を新規作成または修正</w:t>
            </w:r>
          </w:p>
        </w:tc>
      </w:tr>
      <w:tr>
        <w:tc>
          <w:p>
            <w:pPr>
              <w:spacing w:before="0" w:after="0"/>
            </w:pPr>
            <w:hyperlink r:id="rId21">
              <w:r>
                <w:rPr>
                  <w:rStyle w:val="a6"/>
                </w:rPr>
                <w:t>侵害指標(MD5)の更新</w:t>
              </w:r>
            </w:hyperlink>
            <w:r>
              <w:t/>
            </w:r>
          </w:p>
        </w:tc>
        <w:tc>
          <w:p>
            <w:pPr>
              <w:spacing w:before="0" w:after="0"/>
            </w:pPr>
            <w:r>
              <w:t>侵害指標(MD5)を新規作成または修正</w:t>
            </w:r>
          </w:p>
        </w:tc>
      </w:tr>
      <w:tr>
        <w:tc>
          <w:p>
            <w:pPr>
              <w:spacing w:before="0" w:after="0"/>
            </w:pPr>
            <w:hyperlink r:id="rId22">
              <w:r>
                <w:rPr>
                  <w:rStyle w:val="a6"/>
                </w:rPr>
                <w:t>侵害指標(URL)の更新</w:t>
              </w:r>
            </w:hyperlink>
            <w:r>
              <w:t/>
            </w:r>
          </w:p>
        </w:tc>
        <w:tc>
          <w:p>
            <w:pPr>
              <w:spacing w:before="0" w:after="0"/>
            </w:pPr>
            <w:r>
              <w:t>侵害指標(URL)を新規作成または修正</w:t>
            </w:r>
          </w:p>
        </w:tc>
      </w:tr>
      <w:tr>
        <w:tc>
          <w:p>
            <w:pPr>
              <w:spacing w:before="0" w:after="0"/>
            </w:pPr>
            <w:hyperlink r:id="rId23">
              <w:r>
                <w:rPr>
                  <w:rStyle w:val="a6"/>
                </w:rPr>
                <w:t>侵害指標(ドメイン)の更新</w:t>
              </w:r>
            </w:hyperlink>
            <w:r>
              <w:t/>
            </w:r>
          </w:p>
        </w:tc>
        <w:tc>
          <w:p>
            <w:pPr>
              <w:spacing w:before="0" w:after="0"/>
            </w:pPr>
            <w:r>
              <w:t>侵害指標(ドメイン)を新規作成または修正</w:t>
            </w:r>
          </w:p>
        </w:tc>
      </w:tr>
      <w:tr>
        <w:tc>
          <w:p>
            <w:pPr>
              <w:spacing w:before="0" w:after="0"/>
            </w:pPr>
            <w:hyperlink r:id="rId24">
              <w:r>
                <w:rPr>
                  <w:rStyle w:val="a6"/>
                </w:rPr>
                <w:t>侵害指標(メール)の更新</w:t>
              </w:r>
            </w:hyperlink>
            <w:r>
              <w:t/>
            </w:r>
          </w:p>
        </w:tc>
        <w:tc>
          <w:p>
            <w:pPr>
              <w:spacing w:before="0" w:after="0"/>
            </w:pPr>
            <w:r>
              <w:t>侵害指標(メールアドレス)を新規作成または修正</w:t>
            </w:r>
          </w:p>
        </w:tc>
      </w:tr>
      <w:tr>
        <w:tc>
          <w:p>
            <w:pPr>
              <w:spacing w:before="0" w:after="0"/>
            </w:pPr>
            <w:hyperlink r:id="rId25">
              <w:r>
                <w:rPr>
                  <w:rStyle w:val="a6"/>
                </w:rPr>
                <w:t>チケットのインシデント設定</w:t>
              </w:r>
            </w:hyperlink>
            <w:r>
              <w:t/>
            </w:r>
          </w:p>
        </w:tc>
        <w:tc>
          <w:p>
            <w:pPr>
              <w:spacing w:before="0" w:after="0"/>
            </w:pPr>
            <w:r>
              <w:t>チケットのインシデント有無を変更</w:t>
            </w:r>
          </w:p>
        </w:tc>
      </w:tr>
      <w:tr>
        <w:tc>
          <w:p>
            <w:pPr>
              <w:spacing w:before="0" w:after="0"/>
            </w:pPr>
            <w:hyperlink r:id="rId26">
              <w:r>
                <w:rPr>
                  <w:rStyle w:val="a6"/>
                </w:rPr>
                <w:t>チケットのステータス設定</w:t>
              </w:r>
            </w:hyperlink>
            <w:r>
              <w:t/>
            </w:r>
          </w:p>
        </w:tc>
        <w:tc>
          <w:p>
            <w:pPr>
              <w:spacing w:before="0" w:after="0"/>
            </w:pPr>
            <w:r>
              <w:t>チケットのステータスを変更</w:t>
            </w:r>
          </w:p>
        </w:tc>
      </w:tr>
      <w:tr>
        <w:tc>
          <w:p>
            <w:pPr>
              <w:spacing w:before="0" w:after="0"/>
            </w:pPr>
            <w:hyperlink r:id="rId27">
              <w:r>
                <w:rPr>
                  <w:rStyle w:val="a6"/>
                </w:rPr>
                <w:t>チケットの作成</w:t>
              </w:r>
            </w:hyperlink>
            <w:r>
              <w:t/>
            </w:r>
          </w:p>
        </w:tc>
        <w:tc>
          <w:p>
            <w:pPr>
              <w:spacing w:before="0" w:after="0"/>
            </w:pPr>
            <w:r>
              <w:t>新しいチケットを作成し、チケットの GUIDを出力パラメータとして返す</w:t>
            </w:r>
          </w:p>
        </w:tc>
      </w:tr>
      <w:tr>
        <w:tc>
          <w:p>
            <w:pPr>
              <w:spacing w:before="0" w:after="0"/>
            </w:pPr>
            <w:hyperlink r:id="rId28">
              <w:r>
                <w:rPr>
                  <w:rStyle w:val="a6"/>
                </w:rPr>
                <w:t>チケットの正誤検知設定</w:t>
              </w:r>
            </w:hyperlink>
            <w:r>
              <w:t/>
            </w:r>
          </w:p>
        </w:tc>
        <w:tc>
          <w:p>
            <w:pPr>
              <w:spacing w:before="0" w:after="0"/>
            </w:pPr>
            <w:r>
              <w:t>チケットの正検知/誤検知の区分を変更</w:t>
            </w:r>
          </w:p>
        </w:tc>
      </w:tr>
      <w:tr>
        <w:tc>
          <w:p>
            <w:pPr>
              <w:spacing w:before="0" w:after="0"/>
            </w:pPr>
            <w:hyperlink r:id="rId29">
              <w:r>
                <w:rPr>
                  <w:rStyle w:val="a6"/>
                </w:rPr>
                <w:t>チケットの重要度設定</w:t>
              </w:r>
            </w:hyperlink>
            <w:r>
              <w:t/>
            </w:r>
          </w:p>
        </w:tc>
        <w:tc>
          <w:p>
            <w:pPr>
              <w:spacing w:before="0" w:after="0"/>
            </w:pPr>
            <w:r>
              <w:t>チケットの重要度を変更</w:t>
            </w:r>
          </w:p>
        </w:tc>
      </w:tr>
      <w:tr>
        <w:tc>
          <w:p>
            <w:pPr>
              <w:spacing w:before="0" w:after="0"/>
            </w:pPr>
            <w:hyperlink r:id="rId30">
              <w:r>
                <w:rPr>
                  <w:rStyle w:val="a6"/>
                </w:rPr>
                <w:t>チケットへのコメント追加</w:t>
              </w:r>
            </w:hyperlink>
            <w:r>
              <w:t/>
            </w:r>
          </w:p>
        </w:tc>
        <w:tc>
          <w:p>
            <w:pPr>
              <w:spacing w:before="0" w:after="0"/>
            </w:pPr>
            <w:r>
              <w:t>チケットにメモを追加</w:t>
            </w:r>
          </w:p>
        </w:tc>
      </w:tr>
      <w:tr>
        <w:tc>
          <w:p>
            <w:pPr>
              <w:spacing w:before="0" w:after="0"/>
            </w:pPr>
            <w:hyperlink r:id="rId31">
              <w:r>
                <w:rPr>
                  <w:rStyle w:val="a6"/>
                </w:rPr>
                <w:t>チケットのタグ設定</w:t>
              </w:r>
            </w:hyperlink>
            <w:r>
              <w:t/>
            </w:r>
          </w:p>
        </w:tc>
        <w:tc>
          <w:p>
            <w:pPr>
              <w:spacing w:before="0" w:after="0"/>
            </w:pPr>
            <w:r>
              <w:t>チケットにタグを指定</w:t>
            </w:r>
          </w:p>
        </w:tc>
      </w:tr>
      <w:tr>
        <w:tc>
          <w:p>
            <w:pPr>
              <w:spacing w:before="0" w:after="0"/>
            </w:pPr>
            <w:hyperlink r:id="rId32">
              <w:r>
                <w:rPr>
                  <w:rStyle w:val="a6"/>
                </w:rPr>
                <w:t>チケットへのタグ追加</w:t>
              </w:r>
            </w:hyperlink>
            <w:r>
              <w:t/>
            </w:r>
          </w:p>
        </w:tc>
        <w:tc>
          <w:p>
            <w:pPr>
              <w:spacing w:before="0" w:after="0"/>
            </w:pPr>
            <w:r>
              <w:t>チケットにタグを追加</w:t>
            </w:r>
          </w:p>
        </w:tc>
      </w:tr>
      <w:tr>
        <w:tc>
          <w:p>
            <w:pPr>
              <w:spacing w:before="0" w:after="0"/>
            </w:pPr>
            <w:hyperlink r:id="rId33">
              <w:r>
                <w:rPr>
                  <w:rStyle w:val="a6"/>
                </w:rPr>
                <w:t>チケットの担当者設定</w:t>
              </w:r>
            </w:hyperlink>
            <w:r>
              <w:t/>
            </w:r>
          </w:p>
        </w:tc>
        <w:tc>
          <w:p>
            <w:pPr>
              <w:spacing w:before="0" w:after="0"/>
            </w:pPr>
            <w:r>
              <w:t>チケットの担当者・承認者を指定</w:t>
            </w:r>
          </w:p>
        </w:tc>
      </w:tr>
      <w:tr>
        <w:tc>
          <w:p>
            <w:pPr>
              <w:spacing w:before="0" w:after="0"/>
            </w:pPr>
            <w:hyperlink r:id="rId34">
              <w:r>
                <w:rPr>
                  <w:rStyle w:val="a6"/>
                </w:rPr>
                <w:t>パターンの追加</w:t>
              </w:r>
            </w:hyperlink>
            <w:r>
              <w:t/>
            </w:r>
          </w:p>
        </w:tc>
        <w:tc>
          <w:p>
            <w:pPr>
              <w:spacing w:before="0" w:after="0"/>
              <w:ind w:left="400"/>
            </w:pPr>
            <w:r>
              <w:t>パターングループにパターンを追加</w:t>
            </w:r>
          </w:p>
        </w:tc>
      </w:tr>
    </w:tbl>
    <w:p>
      <w:r>
        <w:t>Sonarコマンドセットが提供するコマンドは次のとおりです。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コマンド</w:t>
            </w:r>
          </w:p>
        </w:tc>
        <w:tc>
          <w:tcPr>
            <w:shd w:fill="eeeeee"/>
          </w:tcPr>
          <w:p>
            <w:pPr>
              <w:spacing w:before="0" w:after="0"/>
            </w:pPr>
            <w:r>
              <w:rPr>
                <w:rFonts w:ascii="맑은 고딕" w:hAnsi="맑은 고딕" w:cs="맑은 고딕" w:eastAsia="맑은 고딕"/>
              </w:rPr>
              <w:t>説明</w:t>
            </w:r>
          </w:p>
        </w:tc>
      </w:tr>
      <w:tr>
        <w:tc>
          <w:p>
            <w:pPr>
              <w:spacing w:before="0" w:after="0"/>
            </w:pPr>
            <w:hyperlink r:id="rId35">
              <w:r>
                <w:rPr>
                  <w:rStyle w:val="a6"/>
                </w:rPr>
                <w:t>レポートファイルのメール送信</w:t>
              </w:r>
            </w:hyperlink>
            <w:r>
              <w:t/>
            </w:r>
          </w:p>
        </w:tc>
        <w:tc>
          <w:p>
            <w:pPr>
              <w:spacing w:before="0" w:after="0"/>
            </w:pPr>
            <w:r>
              <w:t>登録済みのレポートテンプレートを使用して指定された日付範囲でレポートを生成し、メールで送信</w:t>
            </w:r>
          </w:p>
        </w:tc>
      </w:tr>
      <w:tr>
        <w:tc>
          <w:p>
            <w:pPr>
              <w:spacing w:before="0" w:after="0"/>
            </w:pPr>
            <w:hyperlink r:id="rId36">
              <w:r>
                <w:rPr>
                  <w:rStyle w:val="a6"/>
                </w:rPr>
                <w:t>レポートファイルの生成</w:t>
              </w:r>
            </w:hyperlink>
            <w:r>
              <w:t/>
            </w:r>
          </w:p>
        </w:tc>
        <w:tc>
          <w:p>
            <w:pPr>
              <w:spacing w:before="0" w:after="0"/>
              <w:ind w:left="400"/>
            </w:pPr>
            <w:r>
              <w:t>登録済みのレポートテンプレートを使用して指定された日付範囲でレポートを生成して保存</w:t>
            </w:r>
          </w:p>
        </w:tc>
      </w:tr>
    </w:tbl>
    <w:p>
      <w:pPr>
        <w:pStyle w:val="4"/>
      </w:pPr>
      <w:r>
        <w:t>記事の作成</w:t>
      </w:r>
    </w:p>
    <w:p>
      <w:r>
        <w:rPr>
          <w:b w:val="on"/>
        </w:rPr>
        <w:t>コマンド</w:t>
      </w:r>
      <w:r>
        <w:t>が</w:t>
      </w:r>
      <w:r>
        <w:rPr>
          <w:b w:val="on"/>
        </w:rPr>
        <w:t>記事の作成</w:t>
      </w:r>
      <w:r>
        <w:t>のとき、記事タイプのチケットを作成し、チケットの GUIDを出力パラメータとして返します。</w:t>
      </w:r>
    </w:p>
    <w:p>
      <w:r>
        <w:drawing>
          <wp:inline distT="0" distR="0" distB="0" distL="0">
            <wp:extent cx="5715000" cy="196977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37"/>
                    <a:stretch>
                      <a:fillRect/>
                    </a:stretch>
                  </pic:blipFill>
                  <pic:spPr>
                    <a:xfrm>
                      <a:off x="0" y="0"/>
                      <a:ext cx="5715000" cy="196977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チケットリポジトリ GUID*</w:t>
            </w:r>
          </w:p>
        </w:tc>
        <w:tc>
          <w:p>
            <w:pPr>
              <w:spacing w:before="0" w:after="0"/>
            </w:pPr>
            <w:r>
              <w:t>チケット分類 GUID</w:t>
            </w:r>
          </w:p>
        </w:tc>
      </w:tr>
      <w:tr>
        <w:tc>
          <w:p>
            <w:pPr>
              <w:spacing w:before="0" w:after="0"/>
            </w:pPr>
            <w:r>
              <w:t>記事タイトル*</w:t>
            </w:r>
          </w:p>
        </w:tc>
        <w:tc>
          <w:p>
            <w:pPr>
              <w:spacing w:before="0" w:after="0"/>
            </w:pPr>
            <w:r>
              <w:t>作成するチケットのタイトル</w:t>
            </w:r>
          </w:p>
        </w:tc>
      </w:tr>
      <w:tr>
        <w:tc>
          <w:p>
            <w:pPr>
              <w:spacing w:before="0" w:after="0"/>
            </w:pPr>
            <w:r>
              <w:t>形式</w:t>
            </w:r>
          </w:p>
        </w:tc>
        <w:tc>
          <w:p>
            <w:pPr>
              <w:spacing w:before="0" w:after="0"/>
            </w:pPr>
            <w:r>
              <w:t>記事内容の入力形式(</w:t>
            </w:r>
            <w:r>
              <w:rPr>
                <w:rStyle w:val="af4"/>
              </w:rPr>
              <w:t>PLAIN</w:t>
            </w:r>
            <w:r>
              <w:t>または</w:t>
            </w:r>
            <w:r>
              <w:rPr>
                <w:rStyle w:val="af4"/>
              </w:rPr>
              <w:t>MARKDOWN</w:t>
            </w:r>
            <w:r>
              <w:t>、未指定時は</w:t>
            </w:r>
            <w:r>
              <w:rPr>
                <w:rStyle w:val="af4"/>
              </w:rPr>
              <w:t>MARKDOWN</w:t>
            </w:r>
            <w:r>
              <w:t>)</w:t>
            </w:r>
          </w:p>
        </w:tc>
      </w:tr>
      <w:tr>
        <w:tc>
          <w:p>
            <w:pPr>
              <w:spacing w:before="0" w:after="0"/>
            </w:pPr>
            <w:r>
              <w:t>記事内容*</w:t>
            </w:r>
          </w:p>
        </w:tc>
        <w:tc>
          <w:p>
            <w:pPr>
              <w:spacing w:before="0" w:after="0"/>
            </w:pPr>
            <w:r>
              <w:t>記事の内容</w:t>
            </w:r>
          </w:p>
        </w:tc>
      </w:tr>
      <w:tr>
        <w:tc>
          <w:p>
            <w:pPr>
              <w:spacing w:before="0" w:after="0"/>
            </w:pPr>
            <w:r>
              <w:t>重要度</w:t>
            </w:r>
          </w:p>
        </w:tc>
        <w:tc>
          <w:p>
            <w:pPr>
              <w:spacing w:before="0" w:after="0"/>
            </w:pPr>
            <w:r>
              <w:rPr>
                <w:rStyle w:val="af4"/>
              </w:rPr>
              <w:t>LOW</w:t>
            </w:r>
            <w:r>
              <w:t>、</w:t>
            </w:r>
            <w:r>
              <w:rPr>
                <w:rStyle w:val="af4"/>
              </w:rPr>
              <w:t>MEDIUM</w:t>
            </w:r>
            <w:r>
              <w:t>、</w:t>
            </w:r>
            <w:r>
              <w:rPr>
                <w:rStyle w:val="af4"/>
              </w:rPr>
              <w:t>HIGH</w:t>
            </w:r>
            <w:r>
              <w:t>のいずれか。未指定時は</w:t>
            </w:r>
            <w:r>
              <w:rPr>
                <w:rStyle w:val="af4"/>
              </w:rPr>
              <w:t>LOW</w:t>
            </w:r>
            <w:r>
              <w:t/>
            </w:r>
          </w:p>
        </w:tc>
      </w:tr>
    </w:tbl>
    <w:p>
      <w:pPr>
        <w:numPr>
          <w:numId w:val="6"/>
        </w:numPr>
        <w:spacing w:before="0" w:after="0"/>
        <w:ind w:left="360" w:hanging="360"/>
      </w:pPr>
      <w:r>
        <w:t>すべての入力パラメータは</w:t>
      </w:r>
      <w:r>
        <w:rPr>
          <w:b w:val="on"/>
        </w:rPr>
        <w:t>パラメータ</w:t>
      </w:r>
      <w:r>
        <w:t>リストから選択するか、</w:t>
      </w:r>
      <w:r>
        <w:rPr>
          <w:b w:val="on"/>
        </w:rPr>
        <w:t>文字列</w:t>
      </w:r>
      <w:r>
        <w:t>を選択して値を入力できます。</w:t>
      </w:r>
    </w:p>
    <w:p>
      <w:pPr>
        <w:numPr>
          <w:numId w:val="6"/>
        </w:numPr>
        <w:spacing w:before="0" w:after="0"/>
        <w:ind w:left="400" w:hanging="360"/>
      </w:pPr>
      <w:r>
        <w:t>パラメータリストは、先行タスクの出力パラメータまたはプレイブックの入力パラメータに定義されたもののみ指定できます。</w:t>
      </w:r>
    </w:p>
    <w:p>
      <w:r>
        <w:rPr>
          <w:b w:val="on"/>
        </w:rPr>
        <w:t>出力パラメータ</w:t>
      </w:r>
    </w:p>
    <w:p>
      <w:r>
        <w:t>出力パラメータは次のとおりです。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パラメータ</w:t>
            </w:r>
          </w:p>
        </w:tc>
        <w:tc>
          <w:tcPr>
            <w:shd w:fill="eeeeee"/>
          </w:tcPr>
          <w:p>
            <w:pPr>
              <w:spacing w:before="0" w:after="0"/>
            </w:pPr>
            <w:r>
              <w:rPr>
                <w:rFonts w:ascii="맑은 고딕" w:hAnsi="맑은 고딕" w:cs="맑은 고딕" w:eastAsia="맑은 고딕"/>
              </w:rPr>
              <w:t>名前</w:t>
            </w:r>
          </w:p>
        </w:tc>
        <w:tc>
          <w:tcPr>
            <w:shd w:fill="eeeeee"/>
          </w:tcPr>
          <w:p>
            <w:pPr>
              <w:spacing w:before="0" w:after="0"/>
            </w:pPr>
            <w:r>
              <w:rPr>
                <w:rFonts w:ascii="맑은 고딕" w:hAnsi="맑은 고딕" w:cs="맑은 고딕" w:eastAsia="맑은 고딕"/>
              </w:rPr>
              <w:t>説明</w:t>
            </w:r>
          </w:p>
        </w:tc>
      </w:tr>
      <w:tr>
        <w:tc>
          <w:p>
            <w:pPr>
              <w:spacing w:before="0" w:after="0"/>
            </w:pPr>
            <w:r>
              <w:t>ticket_guid</w:t>
            </w:r>
          </w:p>
        </w:tc>
        <w:tc>
          <w:p>
            <w:pPr>
              <w:spacing w:before="0" w:after="0"/>
            </w:pPr>
            <w:r>
              <w:t>チケット GUID</w:t>
            </w:r>
          </w:p>
        </w:tc>
        <w:tc>
          <w:p>
            <w:pPr>
              <w:spacing w:before="0" w:after="0"/>
              <w:ind w:left="400"/>
            </w:pPr>
            <w:r>
              <w:t>作成されたチケットの GUID</w:t>
            </w:r>
          </w:p>
        </w:tc>
      </w:tr>
    </w:tbl>
    <w:p>
      <w:pPr>
        <w:pStyle w:val="4"/>
      </w:pPr>
      <w:r>
        <w:t>ディレクトリパスの検証</w:t>
      </w:r>
    </w:p>
    <w:p>
      <w:r>
        <w:rPr>
          <w:b w:val="on"/>
        </w:rPr>
        <w:t>コマンド</w:t>
      </w:r>
      <w:r>
        <w:t>が</w:t>
      </w:r>
      <w:r>
        <w:rPr>
          <w:b w:val="on"/>
        </w:rPr>
        <w:t>ディレクトリパスの検証</w:t>
      </w:r>
      <w:r>
        <w:t>のとき、プレイブックが実行されるサーバーのローカルシステムでディレクトリの存在を確認します。ディレクトリが存在しない場合、タスクは失敗します。</w:t>
      </w:r>
    </w:p>
    <w:p>
      <w:r>
        <w:drawing>
          <wp:inline distT="0" distR="0" distB="0" distL="0">
            <wp:extent cx="5715000" cy="126111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38"/>
                    <a:stretch>
                      <a:fillRect/>
                    </a:stretch>
                  </pic:blipFill>
                  <pic:spPr>
                    <a:xfrm>
                      <a:off x="0" y="0"/>
                      <a:ext cx="5715000" cy="126111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パス*</w:t>
            </w:r>
          </w:p>
        </w:tc>
        <w:tc>
          <w:p>
            <w:pPr>
              <w:spacing w:before="0" w:after="0"/>
              <w:ind w:left="400"/>
            </w:pPr>
            <w:r>
              <w:rPr>
                <w:rStyle w:val="af4"/>
              </w:rPr>
              <w:t>file://</w:t>
            </w:r>
            <w:r>
              <w:t>で始まるディレクトリパス</w:t>
            </w:r>
          </w:p>
        </w:tc>
      </w:tr>
    </w:tbl>
    <w:p>
      <w:pPr>
        <w:pStyle w:val="4"/>
      </w:pPr>
      <w:r>
        <w:t>ブロックリストから削除</w:t>
      </w:r>
    </w:p>
    <w:p>
      <w:r>
        <w:rPr>
          <w:b w:val="on"/>
        </w:rPr>
        <w:t>コマンド</w:t>
      </w:r>
      <w:r>
        <w:t>が</w:t>
      </w:r>
      <w:r>
        <w:rPr>
          <w:b w:val="on"/>
        </w:rPr>
        <w:t>ブロックリストから削除</w:t>
      </w:r>
      <w:r>
        <w:t>のとき、指定されたアドレスリストから特定のIPアドレスを削除します。</w:t>
      </w:r>
    </w:p>
    <w:p>
      <w:r>
        <w:drawing>
          <wp:inline distT="0" distR="0" distB="0" distL="0">
            <wp:extent cx="5715000" cy="139192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39"/>
                    <a:stretch>
                      <a:fillRect/>
                    </a:stretch>
                  </pic:blipFill>
                  <pic:spPr>
                    <a:xfrm>
                      <a:off x="0" y="0"/>
                      <a:ext cx="5715000" cy="139192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group*</w:t>
            </w:r>
          </w:p>
        </w:tc>
        <w:tc>
          <w:p>
            <w:pPr>
              <w:spacing w:before="0" w:after="0"/>
            </w:pPr>
            <w:r>
              <w:t>アドレスグループの GUID</w:t>
            </w:r>
          </w:p>
        </w:tc>
      </w:tr>
      <w:tr>
        <w:tc>
          <w:p>
            <w:pPr>
              <w:spacing w:before="0" w:after="0"/>
            </w:pPr>
            <w:r>
              <w:t>ip*</w:t>
            </w:r>
          </w:p>
        </w:tc>
        <w:tc>
          <w:p>
            <w:pPr>
              <w:spacing w:before="0" w:after="0"/>
              <w:ind w:left="400"/>
            </w:pPr>
            <w:r>
              <w:t>アドレスグループから削除するIPアドレス</w:t>
            </w:r>
          </w:p>
        </w:tc>
      </w:tr>
    </w:tbl>
    <w:p>
      <w:pPr>
        <w:pStyle w:val="4"/>
      </w:pPr>
      <w:r>
        <w:t>ブロックリストに追加</w:t>
      </w:r>
    </w:p>
    <w:p>
      <w:r>
        <w:rPr>
          <w:b w:val="on"/>
        </w:rPr>
        <w:t>コマンド</w:t>
      </w:r>
      <w:r>
        <w:t>が</w:t>
      </w:r>
      <w:r>
        <w:rPr>
          <w:b w:val="on"/>
        </w:rPr>
        <w:t>ブロックリストに追加</w:t>
      </w:r>
      <w:r>
        <w:t>のとき、指定したアドレスグループにブロックリストとして管理するIPアドレスを追加します。</w:t>
      </w:r>
    </w:p>
    <w:p>
      <w:r>
        <w:drawing>
          <wp:inline distT="0" distR="0" distB="0" distL="0">
            <wp:extent cx="5715000" cy="165481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40"/>
                    <a:stretch>
                      <a:fillRect/>
                    </a:stretch>
                  </pic:blipFill>
                  <pic:spPr>
                    <a:xfrm>
                      <a:off x="0" y="0"/>
                      <a:ext cx="5715000" cy="165481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アドレスグループ GUID*</w:t>
            </w:r>
          </w:p>
        </w:tc>
        <w:tc>
          <w:p>
            <w:pPr>
              <w:spacing w:before="0" w:after="0"/>
            </w:pPr>
            <w:r>
              <w:t>アドレスグループの GUID</w:t>
            </w:r>
          </w:p>
        </w:tc>
      </w:tr>
      <w:tr>
        <w:tc>
          <w:p>
            <w:pPr>
              <w:spacing w:before="0" w:after="0"/>
            </w:pPr>
            <w:r>
              <w:t>IPアドレス*</w:t>
            </w:r>
          </w:p>
        </w:tc>
        <w:tc>
          <w:p>
            <w:pPr>
              <w:spacing w:before="0" w:after="0"/>
            </w:pPr>
            <w:r>
              <w:t>アドレスグループに追加するIPアドレス</w:t>
            </w:r>
          </w:p>
        </w:tc>
      </w:tr>
      <w:tr>
        <w:tc>
          <w:p>
            <w:pPr>
              <w:spacing w:before="0" w:after="0"/>
            </w:pPr>
            <w:r>
              <w:t>説明</w:t>
            </w:r>
          </w:p>
        </w:tc>
        <w:tc>
          <w:p>
            <w:pPr>
              <w:spacing w:before="0" w:after="0"/>
            </w:pPr>
            <w:r>
              <w:t>IPアドレスの詳細説明</w:t>
            </w:r>
          </w:p>
        </w:tc>
      </w:tr>
      <w:tr>
        <w:tc>
          <w:p>
            <w:pPr>
              <w:spacing w:before="0" w:after="0"/>
            </w:pPr>
            <w:r>
              <w:t>期間(分)</w:t>
            </w:r>
          </w:p>
        </w:tc>
        <w:tc>
          <w:p>
            <w:pPr>
              <w:spacing w:before="0" w:after="0"/>
              <w:ind w:left="400"/>
            </w:pPr>
            <w:r>
              <w:t>IPアドレスの保持期間</w:t>
            </w:r>
          </w:p>
        </w:tc>
      </w:tr>
    </w:tbl>
    <w:p>
      <w:pPr>
        <w:pStyle w:val="4"/>
      </w:pPr>
      <w:r>
        <w:t>イベントからチケットを作成</w:t>
      </w:r>
    </w:p>
    <w:p>
      <w:r>
        <w:rPr>
          <w:b w:val="on"/>
        </w:rPr>
        <w:t>コマンド</w:t>
      </w:r>
      <w:r>
        <w:t>が</w:t>
      </w:r>
      <w:r>
        <w:rPr>
          <w:b w:val="on"/>
        </w:rPr>
        <w:t>イベントからチケットを作成</w:t>
      </w:r>
      <w:r>
        <w:t>のとき、指定したイベントに基づいて新しいチケットを作成し、チケットの GUIDを出力パラメータとして返します。</w:t>
      </w:r>
    </w:p>
    <w:p>
      <w:r>
        <w:drawing>
          <wp:inline distT="0" distR="0" distB="0" distL="0">
            <wp:extent cx="5715000" cy="183769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41"/>
                    <a:stretch>
                      <a:fillRect/>
                    </a:stretch>
                  </pic:blipFill>
                  <pic:spPr>
                    <a:xfrm>
                      <a:off x="0" y="0"/>
                      <a:ext cx="5715000" cy="183769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チケットリポジトリ GUID*</w:t>
            </w:r>
          </w:p>
        </w:tc>
        <w:tc>
          <w:p>
            <w:pPr>
              <w:spacing w:before="0" w:after="0"/>
            </w:pPr>
            <w:r>
              <w:t>チケット分類 GUID</w:t>
            </w:r>
          </w:p>
        </w:tc>
      </w:tr>
      <w:tr>
        <w:tc>
          <w:p>
            <w:pPr>
              <w:spacing w:before="0" w:after="0"/>
            </w:pPr>
            <w:r>
              <w:t>イベント GUID*</w:t>
            </w:r>
          </w:p>
        </w:tc>
        <w:tc>
          <w:p>
            <w:pPr>
              <w:spacing w:before="0" w:after="0"/>
            </w:pPr>
            <w:r>
              <w:t>チケットが参照するイベント GUID</w:t>
            </w:r>
          </w:p>
        </w:tc>
      </w:tr>
      <w:tr>
        <w:tc>
          <w:p>
            <w:pPr>
              <w:spacing w:before="0" w:after="0"/>
            </w:pPr>
            <w:r>
              <w:t>チケットタイトル</w:t>
            </w:r>
          </w:p>
        </w:tc>
        <w:tc>
          <w:p>
            <w:pPr>
              <w:spacing w:before="0" w:after="0"/>
            </w:pPr>
            <w:r>
              <w:t>チケットのタイトル</w:t>
            </w:r>
          </w:p>
        </w:tc>
      </w:tr>
      <w:tr>
        <w:tc>
          <w:p>
            <w:pPr>
              <w:spacing w:before="0" w:after="0"/>
            </w:pPr>
            <w:r>
              <w:t>重要度</w:t>
            </w:r>
          </w:p>
        </w:tc>
        <w:tc>
          <w:p>
            <w:pPr>
              <w:spacing w:before="0" w:after="0"/>
              <w:ind w:left="400"/>
            </w:pPr>
            <w:r>
              <w:rPr>
                <w:rStyle w:val="af4"/>
              </w:rPr>
              <w:t>LOW</w:t>
            </w:r>
            <w:r>
              <w:t>、</w:t>
            </w:r>
            <w:r>
              <w:rPr>
                <w:rStyle w:val="af4"/>
              </w:rPr>
              <w:t>MEDIUM</w:t>
            </w:r>
            <w:r>
              <w:t>、</w:t>
            </w:r>
            <w:r>
              <w:rPr>
                <w:rStyle w:val="af4"/>
              </w:rPr>
              <w:t>HIGH</w:t>
            </w:r>
            <w:r>
              <w:t>のいずれか。未指定時は</w:t>
            </w:r>
            <w:r>
              <w:rPr>
                <w:rStyle w:val="af4"/>
              </w:rPr>
              <w:t>LOW</w:t>
            </w:r>
            <w:r>
              <w:t/>
            </w:r>
          </w:p>
        </w:tc>
      </w:tr>
    </w:tbl>
    <w:p>
      <w:r>
        <w:rPr>
          <w:b w:val="on"/>
        </w:rPr>
        <w:t>出力パラメータ</w:t>
      </w:r>
    </w:p>
    <w:p>
      <w:r>
        <w:t>出力パラメータは次のとおりです。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パラメータ</w:t>
            </w:r>
          </w:p>
        </w:tc>
        <w:tc>
          <w:tcPr>
            <w:shd w:fill="eeeeee"/>
          </w:tcPr>
          <w:p>
            <w:pPr>
              <w:spacing w:before="0" w:after="0"/>
            </w:pPr>
            <w:r>
              <w:rPr>
                <w:rFonts w:ascii="맑은 고딕" w:hAnsi="맑은 고딕" w:cs="맑은 고딕" w:eastAsia="맑은 고딕"/>
              </w:rPr>
              <w:t>名前</w:t>
            </w:r>
          </w:p>
        </w:tc>
        <w:tc>
          <w:tcPr>
            <w:shd w:fill="eeeeee"/>
          </w:tcPr>
          <w:p>
            <w:pPr>
              <w:spacing w:before="0" w:after="0"/>
            </w:pPr>
            <w:r>
              <w:rPr>
                <w:rFonts w:ascii="맑은 고딕" w:hAnsi="맑은 고딕" w:cs="맑은 고딕" w:eastAsia="맑은 고딕"/>
              </w:rPr>
              <w:t>説明</w:t>
            </w:r>
          </w:p>
        </w:tc>
      </w:tr>
      <w:tr>
        <w:tc>
          <w:p>
            <w:pPr>
              <w:spacing w:before="0" w:after="0"/>
            </w:pPr>
            <w:r>
              <w:t>ticket_guid</w:t>
            </w:r>
          </w:p>
        </w:tc>
        <w:tc>
          <w:p>
            <w:pPr>
              <w:spacing w:before="0" w:after="0"/>
            </w:pPr>
            <w:r>
              <w:t>チケット GUID</w:t>
            </w:r>
          </w:p>
        </w:tc>
        <w:tc>
          <w:p>
            <w:pPr>
              <w:spacing w:before="0" w:after="0"/>
              <w:ind w:left="400"/>
            </w:pPr>
            <w:r>
              <w:t>作成されたチケットの GUID</w:t>
            </w:r>
          </w:p>
        </w:tc>
      </w:tr>
    </w:tbl>
    <w:p>
      <w:pPr>
        <w:pStyle w:val="4"/>
      </w:pPr>
      <w:r>
        <w:t>調査資料の照会</w:t>
      </w:r>
    </w:p>
    <w:p>
      <w:r>
        <w:rPr>
          <w:b w:val="on"/>
        </w:rPr>
        <w:t>コマンド</w:t>
      </w:r>
      <w:r>
        <w:t>が</w:t>
      </w:r>
      <w:r>
        <w:rPr>
          <w:b w:val="on"/>
        </w:rPr>
        <w:t>調査資料の照会</w:t>
      </w:r>
      <w:r>
        <w:t>のとき、チケットの調査資料を照会します。</w:t>
      </w:r>
    </w:p>
    <w:p>
      <w:r>
        <w:drawing>
          <wp:inline distT="0" distR="0" distB="0" distL="0">
            <wp:extent cx="5715000" cy="126111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42"/>
                    <a:stretch>
                      <a:fillRect/>
                    </a:stretch>
                  </pic:blipFill>
                  <pic:spPr>
                    <a:xfrm>
                      <a:off x="0" y="0"/>
                      <a:ext cx="5715000" cy="126111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調査資料 GUID*</w:t>
            </w:r>
          </w:p>
        </w:tc>
        <w:tc>
          <w:p>
            <w:pPr>
              <w:spacing w:before="0" w:after="0"/>
              <w:ind w:left="400"/>
            </w:pPr>
            <w:r>
              <w:t>照会する調査資料の GUID</w:t>
            </w:r>
          </w:p>
        </w:tc>
      </w:tr>
    </w:tbl>
    <w:p>
      <w:pPr>
        <w:pStyle w:val="4"/>
      </w:pPr>
      <w:r>
        <w:t>調査資料の追加</w:t>
      </w:r>
    </w:p>
    <w:p>
      <w:r>
        <w:rPr>
          <w:b w:val="on"/>
        </w:rPr>
        <w:t>コマンド</w:t>
      </w:r>
      <w:r>
        <w:t>が</w:t>
      </w:r>
      <w:r>
        <w:rPr>
          <w:b w:val="on"/>
        </w:rPr>
        <w:t>調査資料の追加</w:t>
      </w:r>
      <w:r>
        <w:t>のとき、クエリを実行した結果をチケットの調査資料として追加し、調査資料の GUIDを出力パラメータとして返します。</w:t>
      </w:r>
    </w:p>
    <w:p>
      <w:r>
        <w:drawing>
          <wp:inline distT="0" distR="0" distB="0" distL="0">
            <wp:extent cx="5715000" cy="17983200"/>
            <wp:docPr id="7" name="Drawing 7" descr=""/>
            <a:graphic xmlns:a="http://schemas.openxmlformats.org/drawingml/2006/main">
              <a:graphicData uri="http://schemas.openxmlformats.org/drawingml/2006/picture">
                <pic:pic xmlns:pic="http://schemas.openxmlformats.org/drawingml/2006/picture">
                  <pic:nvPicPr>
                    <pic:cNvPr id="0" name="Picture 7" descr=""/>
                    <pic:cNvPicPr>
                      <a:picLocks noChangeAspect="true"/>
                    </pic:cNvPicPr>
                  </pic:nvPicPr>
                  <pic:blipFill>
                    <a:blip r:embed="rId43"/>
                    <a:stretch>
                      <a:fillRect/>
                    </a:stretch>
                  </pic:blipFill>
                  <pic:spPr>
                    <a:xfrm>
                      <a:off x="0" y="0"/>
                      <a:ext cx="5715000" cy="179832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調査資料を追加するチケット GUID</w:t>
            </w:r>
          </w:p>
        </w:tc>
      </w:tr>
      <w:tr>
        <w:tc>
          <w:p>
            <w:pPr>
              <w:spacing w:before="0" w:after="0"/>
            </w:pPr>
            <w:r>
              <w:t>タイトル*</w:t>
            </w:r>
          </w:p>
        </w:tc>
        <w:tc>
          <w:p>
            <w:pPr>
              <w:spacing w:before="0" w:after="0"/>
            </w:pPr>
            <w:r>
              <w:t>追加する調査資料のタイトル</w:t>
            </w:r>
          </w:p>
        </w:tc>
      </w:tr>
      <w:tr>
        <w:tc>
          <w:p>
            <w:pPr>
              <w:spacing w:before="0" w:after="0"/>
            </w:pPr>
            <w:r>
              <w:t>クエリ*</w:t>
            </w:r>
          </w:p>
        </w:tc>
        <w:tc>
          <w:p>
            <w:pPr>
              <w:spacing w:before="0" w:after="0"/>
            </w:pPr>
            <w:r>
              <w:t>調査資料生成用のクエリ文</w:t>
            </w:r>
          </w:p>
        </w:tc>
      </w:tr>
      <w:tr>
        <w:tc>
          <w:p>
            <w:pPr>
              <w:spacing w:before="0" w:after="0"/>
            </w:pPr>
            <w:r>
              <w:t>説明</w:t>
            </w:r>
          </w:p>
        </w:tc>
        <w:tc>
          <w:p>
            <w:pPr>
              <w:spacing w:before="0" w:after="0"/>
              <w:ind w:left="400"/>
            </w:pPr>
            <w:r>
              <w:t>調査資料に関する説明</w:t>
            </w:r>
          </w:p>
        </w:tc>
      </w:tr>
    </w:tbl>
    <w:p>
      <w:pPr>
        <w:ind w:left="400"/>
      </w:pPr>
      <w:r>
        <w:t>クエリは文字列モードで入力します。入力した値はそのまま保存され、コマンド実行時に引用符の処理が自動的に行われます。</w:t>
      </w:r>
    </w:p>
    <w:p>
      <w:r>
        <w:rPr>
          <w:b w:val="on"/>
        </w:rPr>
        <w:t>出力パラメータ</w:t>
      </w:r>
    </w:p>
    <w:p>
      <w:r>
        <w:t>出力パラメータは次のとおりです。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パラメータ</w:t>
            </w:r>
          </w:p>
        </w:tc>
        <w:tc>
          <w:tcPr>
            <w:shd w:fill="eeeeee"/>
          </w:tcPr>
          <w:p>
            <w:pPr>
              <w:spacing w:before="0" w:after="0"/>
            </w:pPr>
            <w:r>
              <w:rPr>
                <w:rFonts w:ascii="맑은 고딕" w:hAnsi="맑은 고딕" w:cs="맑은 고딕" w:eastAsia="맑은 고딕"/>
              </w:rPr>
              <w:t>名前</w:t>
            </w:r>
          </w:p>
        </w:tc>
        <w:tc>
          <w:tcPr>
            <w:shd w:fill="eeeeee"/>
          </w:tcPr>
          <w:p>
            <w:pPr>
              <w:spacing w:before="0" w:after="0"/>
            </w:pPr>
            <w:r>
              <w:rPr>
                <w:rFonts w:ascii="맑은 고딕" w:hAnsi="맑은 고딕" w:cs="맑은 고딕" w:eastAsia="맑은 고딕"/>
              </w:rPr>
              <w:t>説明</w:t>
            </w:r>
          </w:p>
        </w:tc>
      </w:tr>
      <w:tr>
        <w:tc>
          <w:p>
            <w:pPr>
              <w:spacing w:before="0" w:after="0"/>
            </w:pPr>
            <w:r>
              <w:t>guid</w:t>
            </w:r>
          </w:p>
        </w:tc>
        <w:tc>
          <w:p>
            <w:pPr>
              <w:spacing w:before="0" w:after="0"/>
            </w:pPr>
            <w:r>
              <w:t>調査資料 GUID</w:t>
            </w:r>
          </w:p>
        </w:tc>
        <w:tc>
          <w:p>
            <w:pPr>
              <w:spacing w:before="0" w:after="0"/>
              <w:ind w:left="400"/>
            </w:pPr>
            <w:r>
              <w:t>作成された調査資料の GUID</w:t>
            </w:r>
          </w:p>
        </w:tc>
      </w:tr>
    </w:tbl>
    <w:p>
      <w:pPr>
        <w:pStyle w:val="4"/>
      </w:pPr>
      <w:r>
        <w:t>添付ファイルの検証</w:t>
      </w:r>
    </w:p>
    <w:p>
      <w:r>
        <w:rPr>
          <w:b w:val="on"/>
        </w:rPr>
        <w:t>コマンド</w:t>
      </w:r>
      <w:r>
        <w:t>が</w:t>
      </w:r>
      <w:r>
        <w:rPr>
          <w:b w:val="on"/>
        </w:rPr>
        <w:t>添付ファイルの検証</w:t>
      </w:r>
      <w:r>
        <w:t>のとき、プレイブックが実行されるサーバーのローカルファイルシステムにあるファイルのサイズを検証します。</w:t>
      </w:r>
    </w:p>
    <w:p>
      <w:r>
        <w:drawing>
          <wp:inline distT="0" distR="0" distB="0" distL="0">
            <wp:extent cx="5715000" cy="13919200"/>
            <wp:docPr id="8" name="Drawing 8" descr=""/>
            <a:graphic xmlns:a="http://schemas.openxmlformats.org/drawingml/2006/main">
              <a:graphicData uri="http://schemas.openxmlformats.org/drawingml/2006/picture">
                <pic:pic xmlns:pic="http://schemas.openxmlformats.org/drawingml/2006/picture">
                  <pic:nvPicPr>
                    <pic:cNvPr id="0" name="Picture 8" descr=""/>
                    <pic:cNvPicPr>
                      <a:picLocks noChangeAspect="true"/>
                    </pic:cNvPicPr>
                  </pic:nvPicPr>
                  <pic:blipFill>
                    <a:blip r:embed="rId44"/>
                    <a:stretch>
                      <a:fillRect/>
                    </a:stretch>
                  </pic:blipFill>
                  <pic:spPr>
                    <a:xfrm>
                      <a:off x="0" y="0"/>
                      <a:ext cx="5715000" cy="139192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ファイルパス*</w:t>
            </w:r>
          </w:p>
        </w:tc>
        <w:tc>
          <w:p>
            <w:pPr>
              <w:spacing w:before="0" w:after="0"/>
            </w:pPr>
            <w:r>
              <w:rPr>
                <w:rStyle w:val="af4"/>
              </w:rPr>
              <w:t>file://</w:t>
            </w:r>
            <w:r>
              <w:t>で始まるファイルパス</w:t>
            </w:r>
          </w:p>
        </w:tc>
      </w:tr>
      <w:tr>
        <w:tc>
          <w:p>
            <w:pPr>
              <w:spacing w:before="0" w:after="0"/>
            </w:pPr>
            <w:r>
              <w:t>ファイルサイズ (バイト)*</w:t>
            </w:r>
          </w:p>
        </w:tc>
        <w:tc>
          <w:p>
            <w:pPr>
              <w:spacing w:before="0" w:after="0"/>
              <w:ind w:left="400"/>
            </w:pPr>
            <w:r>
              <w:t>検証するファイルサイズ</w:t>
            </w:r>
          </w:p>
        </w:tc>
      </w:tr>
    </w:tbl>
    <w:p>
      <w:pPr>
        <w:ind w:left="400"/>
      </w:pPr>
      <w:r>
        <w:t>指定されたパスにあるファイルが指定されたサイズと一致するかどうかを確認します。</w:t>
      </w:r>
    </w:p>
    <w:p>
      <w:pPr>
        <w:pStyle w:val="4"/>
      </w:pPr>
      <w:r>
        <w:t>添付ファイルの追加</w:t>
      </w:r>
    </w:p>
    <w:p>
      <w:r>
        <w:rPr>
          <w:b w:val="on"/>
        </w:rPr>
        <w:t>コマンド</w:t>
      </w:r>
      <w:r>
        <w:t>が</w:t>
      </w:r>
      <w:r>
        <w:rPr>
          <w:b w:val="on"/>
        </w:rPr>
        <w:t>添付ファイルの追加</w:t>
      </w:r>
      <w:r>
        <w:t>のとき、登録済みのチケットにファイルを添付し、ファイルの GUID・サイズ・名前を出力パラメータとして返します。</w:t>
      </w:r>
    </w:p>
    <w:p>
      <w:r>
        <w:drawing>
          <wp:inline distT="0" distR="0" distB="0" distL="0">
            <wp:extent cx="5715000" cy="17068800"/>
            <wp:docPr id="9" name="Drawing 9" descr=""/>
            <a:graphic xmlns:a="http://schemas.openxmlformats.org/drawingml/2006/main">
              <a:graphicData uri="http://schemas.openxmlformats.org/drawingml/2006/picture">
                <pic:pic xmlns:pic="http://schemas.openxmlformats.org/drawingml/2006/picture">
                  <pic:nvPicPr>
                    <pic:cNvPr id="0" name="Picture 9" descr=""/>
                    <pic:cNvPicPr>
                      <a:picLocks noChangeAspect="true"/>
                    </pic:cNvPicPr>
                  </pic:nvPicPr>
                  <pic:blipFill>
                    <a:blip r:embed="rId45"/>
                    <a:stretch>
                      <a:fillRect/>
                    </a:stretch>
                  </pic:blipFill>
                  <pic:spPr>
                    <a:xfrm>
                      <a:off x="0" y="0"/>
                      <a:ext cx="5715000" cy="170688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ファイルを追加するチケット GUID</w:t>
            </w:r>
          </w:p>
        </w:tc>
      </w:tr>
      <w:tr>
        <w:tc>
          <w:p>
            <w:pPr>
              <w:spacing w:before="0" w:after="0"/>
            </w:pPr>
            <w:r>
              <w:t>ファイルパス*</w:t>
            </w:r>
          </w:p>
        </w:tc>
        <w:tc>
          <w:p>
            <w:pPr>
              <w:spacing w:before="0" w:after="0"/>
              <w:ind w:left="400"/>
            </w:pPr>
            <w:r>
              <w:rPr>
                <w:rStyle w:val="af4"/>
              </w:rPr>
              <w:t>file://</w:t>
            </w:r>
            <w:r>
              <w:t>、</w:t>
            </w:r>
            <w:r>
              <w:rPr>
                <w:rStyle w:val="af4"/>
              </w:rPr>
              <w:t>https://</w:t>
            </w:r>
            <w:r>
              <w:t>、</w:t>
            </w:r>
            <w:r>
              <w:rPr>
                <w:rStyle w:val="af4"/>
              </w:rPr>
              <w:t>http://</w:t>
            </w:r>
            <w:r>
              <w:t>で始まるファイルパス</w:t>
            </w:r>
          </w:p>
        </w:tc>
      </w:tr>
    </w:tbl>
    <w:p>
      <w:r>
        <w:rPr>
          <w:b w:val="on"/>
        </w:rPr>
        <w:t>出力パラメータ</w:t>
      </w:r>
    </w:p>
    <w:p>
      <w:r>
        <w:t>出力パラメータは次のとおりです。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パラメータ</w:t>
            </w:r>
          </w:p>
        </w:tc>
        <w:tc>
          <w:tcPr>
            <w:shd w:fill="eeeeee"/>
          </w:tcPr>
          <w:p>
            <w:pPr>
              <w:spacing w:before="0" w:after="0"/>
            </w:pPr>
            <w:r>
              <w:rPr>
                <w:rFonts w:ascii="맑은 고딕" w:hAnsi="맑은 고딕" w:cs="맑은 고딕" w:eastAsia="맑은 고딕"/>
              </w:rPr>
              <w:t>名前</w:t>
            </w:r>
          </w:p>
        </w:tc>
        <w:tc>
          <w:tcPr>
            <w:shd w:fill="eeeeee"/>
          </w:tcPr>
          <w:p>
            <w:pPr>
              <w:spacing w:before="0" w:after="0"/>
            </w:pPr>
            <w:r>
              <w:rPr>
                <w:rFonts w:ascii="맑은 고딕" w:hAnsi="맑은 고딕" w:cs="맑은 고딕" w:eastAsia="맑은 고딕"/>
              </w:rPr>
              <w:t>説明</w:t>
            </w:r>
          </w:p>
        </w:tc>
      </w:tr>
      <w:tr>
        <w:tc>
          <w:p>
            <w:pPr>
              <w:spacing w:before="0" w:after="0"/>
            </w:pPr>
            <w:r>
              <w:t>file_guid</w:t>
            </w:r>
          </w:p>
        </w:tc>
        <w:tc>
          <w:p>
            <w:pPr>
              <w:spacing w:before="0" w:after="0"/>
            </w:pPr>
            <w:r>
              <w:t>ファイル GUID</w:t>
            </w:r>
          </w:p>
        </w:tc>
        <w:tc>
          <w:p>
            <w:pPr>
              <w:spacing w:before="0" w:after="0"/>
            </w:pPr>
            <w:r>
              <w:t>添付ファイルの GUID</w:t>
            </w:r>
          </w:p>
        </w:tc>
      </w:tr>
      <w:tr>
        <w:tc>
          <w:p>
            <w:pPr>
              <w:spacing w:before="0" w:after="0"/>
            </w:pPr>
            <w:r>
              <w:t>file_size</w:t>
            </w:r>
          </w:p>
        </w:tc>
        <w:tc>
          <w:p>
            <w:pPr>
              <w:spacing w:before="0" w:after="0"/>
            </w:pPr>
            <w:r>
              <w:t>ファイルサイズ</w:t>
            </w:r>
          </w:p>
        </w:tc>
        <w:tc>
          <w:p>
            <w:pPr>
              <w:spacing w:before="0" w:after="0"/>
            </w:pPr>
            <w:r>
              <w:t>単位: バイト</w:t>
            </w:r>
          </w:p>
        </w:tc>
      </w:tr>
      <w:tr>
        <w:tc>
          <w:p>
            <w:pPr>
              <w:spacing w:before="0" w:after="0"/>
            </w:pPr>
            <w:r>
              <w:t>file_name</w:t>
            </w:r>
          </w:p>
        </w:tc>
        <w:tc>
          <w:p>
            <w:pPr>
              <w:spacing w:before="0" w:after="0"/>
            </w:pPr>
            <w:r>
              <w:t>ファイル名</w:t>
            </w:r>
          </w:p>
        </w:tc>
        <w:tc>
          <w:p>
            <w:pPr>
              <w:spacing w:before="0" w:after="0"/>
              <w:ind w:left="400"/>
            </w:pPr>
            <w:r>
              <w:t>ファイルの名前</w:t>
            </w:r>
          </w:p>
        </w:tc>
      </w:tr>
    </w:tbl>
    <w:p>
      <w:pPr>
        <w:pStyle w:val="4"/>
      </w:pPr>
      <w:r>
        <w:t>侵害指標(IP/MD5/URL/ドメイン/メール)の更新</w:t>
      </w:r>
    </w:p>
    <w:p>
      <w:r>
        <w:rPr>
          <w:b w:val="on"/>
        </w:rPr>
        <w:t>コマンド</w:t>
      </w:r>
      <w:r>
        <w:t>が</w:t>
      </w:r>
      <w:r>
        <w:rPr>
          <w:b w:val="on"/>
        </w:rPr>
        <w:t>侵害指標(IP)の更新</w:t>
      </w:r>
      <w:r>
        <w:t>・</w:t>
      </w:r>
      <w:r>
        <w:rPr>
          <w:b w:val="on"/>
        </w:rPr>
        <w:t>侵害指標(MD5)の更新</w:t>
      </w:r>
      <w:r>
        <w:t>・</w:t>
      </w:r>
      <w:r>
        <w:rPr>
          <w:b w:val="on"/>
        </w:rPr>
        <w:t>侵害指標(URL)の更新</w:t>
      </w:r>
      <w:r>
        <w:t>・</w:t>
      </w:r>
      <w:r>
        <w:rPr>
          <w:b w:val="on"/>
        </w:rPr>
        <w:t>侵害指標(ドメイン)の更新</w:t>
      </w:r>
      <w:r>
        <w:t>・</w:t>
      </w:r>
      <w:r>
        <w:rPr>
          <w:b w:val="on"/>
        </w:rPr>
        <w:t>侵害指標(メール)の更新</w:t>
      </w:r>
      <w:r>
        <w:t>のいずれかのとき、侵害指標(IPアドレス、MD5、URL、ドメイン、メールアドレス)を新規作成または修正します。</w:t>
      </w:r>
    </w:p>
    <w:p>
      <w:r>
        <w:t>このコマンドのプロパティパネルは、上の実行の項の図（Register Source IP Reputation タスク）と同じです。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IoC識別子*</w:t>
            </w:r>
          </w:p>
        </w:tc>
        <w:tc>
          <w:p>
            <w:pPr>
              <w:spacing w:before="0" w:after="0"/>
            </w:pPr>
            <w:r>
              <w:t>侵害指標のタイプ別識別値(IP、MD5、URL、ドメイン、メールアドレス)</w:t>
            </w:r>
          </w:p>
        </w:tc>
      </w:tr>
      <w:tr>
        <w:tc>
          <w:p>
            <w:pPr>
              <w:spacing w:before="0" w:after="0"/>
            </w:pPr>
            <w:r>
              <w:t>レピュテーション</w:t>
            </w:r>
          </w:p>
        </w:tc>
        <w:tc>
          <w:p>
            <w:pPr>
              <w:spacing w:before="0" w:after="0"/>
            </w:pPr>
            <w:r>
              <w:rPr>
                <w:rStyle w:val="af4"/>
              </w:rPr>
              <w:t>UNKNOWN</w:t>
            </w:r>
            <w:r>
              <w:t>(未定)、</w:t>
            </w:r>
            <w:r>
              <w:rPr>
                <w:rStyle w:val="af4"/>
              </w:rPr>
              <w:t>BENIGN</w:t>
            </w:r>
            <w:r>
              <w:t>(正常)、</w:t>
            </w:r>
            <w:r>
              <w:rPr>
                <w:rStyle w:val="af4"/>
              </w:rPr>
              <w:t>SUSPICIOUS</w:t>
            </w:r>
            <w:r>
              <w:t>(疑わしい)、</w:t>
            </w:r>
            <w:r>
              <w:rPr>
                <w:rStyle w:val="af4"/>
              </w:rPr>
              <w:t>MALICIOUS</w:t>
            </w:r>
            <w:r>
              <w:t>(悪性)のいずれか</w:t>
            </w:r>
          </w:p>
        </w:tc>
      </w:tr>
      <w:tr>
        <w:tc>
          <w:p>
            <w:pPr>
              <w:spacing w:before="0" w:after="0"/>
            </w:pPr>
            <w:r>
              <w:t>リスクレベル</w:t>
            </w:r>
          </w:p>
        </w:tc>
        <w:tc>
          <w:p>
            <w:pPr>
              <w:spacing w:before="0" w:after="0"/>
              <w:ind w:left="400"/>
            </w:pPr>
            <w:r>
              <w:rPr>
                <w:rStyle w:val="af4"/>
              </w:rPr>
              <w:t>HIGH</w:t>
            </w:r>
            <w:r>
              <w:t>(高)、</w:t>
            </w:r>
            <w:r>
              <w:rPr>
                <w:rStyle w:val="af4"/>
              </w:rPr>
              <w:t>MEDIUM</w:t>
            </w:r>
            <w:r>
              <w:t>(中)、</w:t>
            </w:r>
            <w:r>
              <w:rPr>
                <w:rStyle w:val="af4"/>
              </w:rPr>
              <w:t>LOW</w:t>
            </w:r>
            <w:r>
              <w:t>(低)、</w:t>
            </w:r>
            <w:r>
              <w:rPr>
                <w:rStyle w:val="af4"/>
              </w:rPr>
              <w:t>BENIGN</w:t>
            </w:r>
            <w:r>
              <w:t>(正常)のいずれか</w:t>
            </w:r>
          </w:p>
        </w:tc>
      </w:tr>
    </w:tbl>
    <w:p>
      <w:pPr>
        <w:pStyle w:val="4"/>
      </w:pPr>
      <w:r>
        <w:t>チケットのインシデント設定</w:t>
      </w:r>
    </w:p>
    <w:p>
      <w:r>
        <w:rPr>
          <w:b w:val="on"/>
        </w:rPr>
        <w:t>コマンド</w:t>
      </w:r>
      <w:r>
        <w:t>が</w:t>
      </w:r>
      <w:r>
        <w:rPr>
          <w:b w:val="on"/>
        </w:rPr>
        <w:t>チケットのインシデント設定</w:t>
      </w:r>
      <w:r>
        <w:t>のとき、指定したチケットのインシデント有無を変更します。</w:t>
      </w:r>
    </w:p>
    <w:p>
      <w:r>
        <w:drawing>
          <wp:inline distT="0" distR="0" distB="0" distL="0">
            <wp:extent cx="5715000" cy="13919200"/>
            <wp:docPr id="10" name="Drawing 10" descr=""/>
            <a:graphic xmlns:a="http://schemas.openxmlformats.org/drawingml/2006/main">
              <a:graphicData uri="http://schemas.openxmlformats.org/drawingml/2006/picture">
                <pic:pic xmlns:pic="http://schemas.openxmlformats.org/drawingml/2006/picture">
                  <pic:nvPicPr>
                    <pic:cNvPr id="0" name="Picture 10" descr=""/>
                    <pic:cNvPicPr>
                      <a:picLocks noChangeAspect="true"/>
                    </pic:cNvPicPr>
                  </pic:nvPicPr>
                  <pic:blipFill>
                    <a:blip r:embed="rId46"/>
                    <a:stretch>
                      <a:fillRect/>
                    </a:stretch>
                  </pic:blipFill>
                  <pic:spPr>
                    <a:xfrm>
                      <a:off x="0" y="0"/>
                      <a:ext cx="5715000" cy="139192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インシデント有無*</w:t>
            </w:r>
          </w:p>
        </w:tc>
        <w:tc>
          <w:p>
            <w:pPr>
              <w:spacing w:before="0" w:after="0"/>
              <w:ind w:left="400"/>
            </w:pPr>
            <w:r>
              <w:t>チケットのインシデント有無。</w:t>
            </w:r>
            <w:r>
              <w:rPr>
                <w:rStyle w:val="af4"/>
              </w:rPr>
              <w:t>true</w:t>
            </w:r>
            <w:r>
              <w:t>（インシデント）/</w:t>
            </w:r>
            <w:r>
              <w:rPr>
                <w:rStyle w:val="af4"/>
              </w:rPr>
              <w:t>false</w:t>
            </w:r>
            <w:r>
              <w:t>（正常）のいずれか</w:t>
            </w:r>
          </w:p>
        </w:tc>
      </w:tr>
    </w:tbl>
    <w:p>
      <w:pPr>
        <w:pStyle w:val="4"/>
      </w:pPr>
      <w:r>
        <w:t>チケットのステータス設定</w:t>
      </w:r>
    </w:p>
    <w:p>
      <w:r>
        <w:rPr>
          <w:b w:val="on"/>
        </w:rPr>
        <w:t>コマンド</w:t>
      </w:r>
      <w:r>
        <w:t>が</w:t>
      </w:r>
      <w:r>
        <w:rPr>
          <w:b w:val="on"/>
        </w:rPr>
        <w:t>チケットのステータス設定</w:t>
      </w:r>
      <w:r>
        <w:t>のとき、チケットのステータスを変更します。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チケットステータス*</w:t>
            </w:r>
          </w:p>
        </w:tc>
        <w:tc>
          <w:p>
            <w:pPr>
              <w:spacing w:before="0" w:after="0"/>
              <w:ind w:left="400"/>
            </w:pPr>
            <w:r>
              <w:t>チケットのステータス。</w:t>
            </w:r>
            <w:r>
              <w:rPr>
                <w:rStyle w:val="af4"/>
              </w:rPr>
              <w:t>APPROVED</w:t>
            </w:r>
            <w:r>
              <w:t>（承認済み）/</w:t>
            </w:r>
            <w:r>
              <w:rPr>
                <w:rStyle w:val="af4"/>
              </w:rPr>
              <w:t>SUBMITTED</w:t>
            </w:r>
            <w:r>
              <w:t>（提出済み）/</w:t>
            </w:r>
            <w:r>
              <w:rPr>
                <w:rStyle w:val="af4"/>
              </w:rPr>
              <w:t>REJECTED</w:t>
            </w:r>
            <w:r>
              <w:t>（差し戻し）/</w:t>
            </w:r>
            <w:r>
              <w:rPr>
                <w:rStyle w:val="af4"/>
              </w:rPr>
              <w:t>CLOSED</w:t>
            </w:r>
            <w:r>
              <w:t>（完了）のいずれか</w:t>
            </w:r>
          </w:p>
        </w:tc>
      </w:tr>
    </w:tbl>
    <w:p>
      <w:pPr>
        <w:pStyle w:val="4"/>
      </w:pPr>
      <w:r>
        <w:t>チケットの作成</w:t>
      </w:r>
    </w:p>
    <w:p>
      <w:r>
        <w:t>新しいチケットを作成し、チケットの GUID を出力パラメータとして返します。</w:t>
      </w:r>
    </w:p>
    <w:p>
      <w:r>
        <w:drawing>
          <wp:inline distT="0" distR="0" distB="0" distL="0">
            <wp:extent cx="5715000" cy="31978600"/>
            <wp:docPr id="11" name="Drawing 11" descr=""/>
            <a:graphic xmlns:a="http://schemas.openxmlformats.org/drawingml/2006/main">
              <a:graphicData uri="http://schemas.openxmlformats.org/drawingml/2006/picture">
                <pic:pic xmlns:pic="http://schemas.openxmlformats.org/drawingml/2006/picture">
                  <pic:nvPicPr>
                    <pic:cNvPr id="0" name="Picture 11" descr=""/>
                    <pic:cNvPicPr>
                      <a:picLocks noChangeAspect="true"/>
                    </pic:cNvPicPr>
                  </pic:nvPicPr>
                  <pic:blipFill>
                    <a:blip r:embed="rId47"/>
                    <a:stretch>
                      <a:fillRect/>
                    </a:stretch>
                  </pic:blipFill>
                  <pic:spPr>
                    <a:xfrm>
                      <a:off x="0" y="0"/>
                      <a:ext cx="5715000" cy="319786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チケットリポジトリ GUID*</w:t>
            </w:r>
          </w:p>
        </w:tc>
        <w:tc>
          <w:p>
            <w:pPr>
              <w:spacing w:before="0" w:after="0"/>
            </w:pPr>
            <w:r>
              <w:t>チケット分類 GUID</w:t>
            </w:r>
          </w:p>
        </w:tc>
      </w:tr>
      <w:tr>
        <w:tc>
          <w:p>
            <w:pPr>
              <w:spacing w:before="0" w:after="0"/>
            </w:pPr>
            <w:r>
              <w:t>チケットタイトル*</w:t>
            </w:r>
          </w:p>
        </w:tc>
        <w:tc>
          <w:p>
            <w:pPr>
              <w:spacing w:before="0" w:after="0"/>
            </w:pPr>
            <w:r>
              <w:t>チケットのタイトル</w:t>
            </w:r>
          </w:p>
        </w:tc>
      </w:tr>
      <w:tr>
        <w:tc>
          <w:p>
            <w:pPr>
              <w:spacing w:before="0" w:after="0"/>
            </w:pPr>
            <w:r>
              <w:t>送信元 IP</w:t>
            </w:r>
          </w:p>
        </w:tc>
        <w:tc>
          <w:p>
            <w:pPr>
              <w:spacing w:before="0" w:after="0"/>
            </w:pPr>
            <w:r>
              <w:t>作成するチケットの送信元IPアドレス</w:t>
            </w:r>
          </w:p>
        </w:tc>
      </w:tr>
      <w:tr>
        <w:tc>
          <w:p>
            <w:pPr>
              <w:spacing w:before="0" w:after="0"/>
            </w:pPr>
            <w:r>
              <w:t>送信元ポート</w:t>
            </w:r>
          </w:p>
        </w:tc>
        <w:tc>
          <w:p>
            <w:pPr>
              <w:spacing w:before="0" w:after="0"/>
            </w:pPr>
            <w:r>
              <w:t>作成するチケットの送信元ポート</w:t>
            </w:r>
          </w:p>
        </w:tc>
      </w:tr>
      <w:tr>
        <w:tc>
          <w:p>
            <w:pPr>
              <w:spacing w:before="0" w:after="0"/>
            </w:pPr>
            <w:r>
              <w:t>宛先 IP</w:t>
            </w:r>
          </w:p>
        </w:tc>
        <w:tc>
          <w:p>
            <w:pPr>
              <w:spacing w:before="0" w:after="0"/>
            </w:pPr>
            <w:r>
              <w:t>作成するチケットの宛先 IPアドレス</w:t>
            </w:r>
          </w:p>
        </w:tc>
      </w:tr>
      <w:tr>
        <w:tc>
          <w:p>
            <w:pPr>
              <w:spacing w:before="0" w:after="0"/>
            </w:pPr>
            <w:r>
              <w:t>宛先ポート</w:t>
            </w:r>
          </w:p>
        </w:tc>
        <w:tc>
          <w:p>
            <w:pPr>
              <w:spacing w:before="0" w:after="0"/>
            </w:pPr>
            <w:r>
              <w:t>作成するチケットの宛先ポート</w:t>
            </w:r>
          </w:p>
        </w:tc>
      </w:tr>
      <w:tr>
        <w:tc>
          <w:p>
            <w:pPr>
              <w:spacing w:before="0" w:after="0"/>
            </w:pPr>
            <w:r>
              <w:t>プロトコル</w:t>
            </w:r>
          </w:p>
        </w:tc>
        <w:tc>
          <w:p>
            <w:pPr>
              <w:spacing w:before="0" w:after="0"/>
            </w:pPr>
            <w:r>
              <w:t>作成するチケットのプロトコル</w:t>
            </w:r>
          </w:p>
        </w:tc>
      </w:tr>
      <w:tr>
        <w:tc>
          <w:p>
            <w:pPr>
              <w:spacing w:before="0" w:after="0"/>
            </w:pPr>
            <w:r>
              <w:t>アカウント</w:t>
            </w:r>
          </w:p>
        </w:tc>
        <w:tc>
          <w:p>
            <w:pPr>
              <w:spacing w:before="0" w:after="0"/>
            </w:pPr>
            <w:r>
              <w:t>作成するチケットのアカウント</w:t>
            </w:r>
          </w:p>
        </w:tc>
      </w:tr>
      <w:tr>
        <w:tc>
          <w:p>
            <w:pPr>
              <w:spacing w:before="0" w:after="0"/>
            </w:pPr>
            <w:r>
              <w:t>ホスト</w:t>
            </w:r>
          </w:p>
        </w:tc>
        <w:tc>
          <w:p>
            <w:pPr>
              <w:spacing w:before="0" w:after="0"/>
            </w:pPr>
            <w:r>
              <w:t>作成するチケットのホスト</w:t>
            </w:r>
          </w:p>
        </w:tc>
      </w:tr>
      <w:tr>
        <w:tc>
          <w:p>
            <w:pPr>
              <w:spacing w:before="0" w:after="0"/>
            </w:pPr>
            <w:r>
              <w:t>メール送信者</w:t>
            </w:r>
          </w:p>
        </w:tc>
        <w:tc>
          <w:p>
            <w:pPr>
              <w:spacing w:before="0" w:after="0"/>
            </w:pPr>
            <w:r>
              <w:t>作成するチケットのメール送信者</w:t>
            </w:r>
          </w:p>
        </w:tc>
      </w:tr>
      <w:tr>
        <w:tc>
          <w:p>
            <w:pPr>
              <w:spacing w:before="0" w:after="0"/>
            </w:pPr>
            <w:r>
              <w:t>メール受信者</w:t>
            </w:r>
          </w:p>
        </w:tc>
        <w:tc>
          <w:p>
            <w:pPr>
              <w:spacing w:before="0" w:after="0"/>
            </w:pPr>
            <w:r>
              <w:t>作成するチケットのメール受信者</w:t>
            </w:r>
          </w:p>
        </w:tc>
      </w:tr>
      <w:tr>
        <w:tc>
          <w:p>
            <w:pPr>
              <w:spacing w:before="0" w:after="0"/>
            </w:pPr>
            <w:r>
              <w:t>メール CC</w:t>
            </w:r>
          </w:p>
        </w:tc>
        <w:tc>
          <w:p>
            <w:pPr>
              <w:spacing w:before="0" w:after="0"/>
            </w:pPr>
            <w:r>
              <w:t>作成するチケットのメール CC</w:t>
            </w:r>
          </w:p>
        </w:tc>
      </w:tr>
      <w:tr>
        <w:tc>
          <w:p>
            <w:pPr>
              <w:spacing w:before="0" w:after="0"/>
            </w:pPr>
            <w:r>
              <w:t>URL</w:t>
            </w:r>
          </w:p>
        </w:tc>
        <w:tc>
          <w:p>
            <w:pPr>
              <w:spacing w:before="0" w:after="0"/>
            </w:pPr>
            <w:r>
              <w:t>作成するチケットの URL</w:t>
            </w:r>
          </w:p>
        </w:tc>
      </w:tr>
      <w:tr>
        <w:tc>
          <w:p>
            <w:pPr>
              <w:spacing w:before="0" w:after="0"/>
            </w:pPr>
            <w:r>
              <w:t>MD5</w:t>
            </w:r>
          </w:p>
        </w:tc>
        <w:tc>
          <w:p>
            <w:pPr>
              <w:spacing w:before="0" w:after="0"/>
            </w:pPr>
            <w:r>
              <w:t>作成するチケットの MD5</w:t>
            </w:r>
          </w:p>
        </w:tc>
      </w:tr>
      <w:tr>
        <w:tc>
          <w:p>
            <w:pPr>
              <w:spacing w:before="0" w:after="0"/>
            </w:pPr>
            <w:r>
              <w:t>デバイス IP</w:t>
            </w:r>
          </w:p>
        </w:tc>
        <w:tc>
          <w:p>
            <w:pPr>
              <w:spacing w:before="0" w:after="0"/>
            </w:pPr>
            <w:r>
              <w:t>作成するチケットの資産 IP</w:t>
            </w:r>
          </w:p>
        </w:tc>
      </w:tr>
      <w:tr>
        <w:tc>
          <w:p>
            <w:pPr>
              <w:spacing w:before="0" w:after="0"/>
            </w:pPr>
            <w:r>
              <w:t>デバイス名</w:t>
            </w:r>
          </w:p>
        </w:tc>
        <w:tc>
          <w:p>
            <w:pPr>
              <w:spacing w:before="0" w:after="0"/>
            </w:pPr>
            <w:r>
              <w:t>作成するチケットの機器名（資産 IP の機器名（ホスト名））</w:t>
            </w:r>
          </w:p>
        </w:tc>
      </w:tr>
      <w:tr>
        <w:tc>
          <w:p>
            <w:pPr>
              <w:spacing w:before="0" w:after="0"/>
            </w:pPr>
            <w:r>
              <w:t>サイト</w:t>
            </w:r>
          </w:p>
        </w:tc>
        <w:tc>
          <w:p>
            <w:pPr>
              <w:spacing w:before="0" w:after="0"/>
            </w:pPr>
            <w:r>
              <w:t>作成するチケットのサイト</w:t>
            </w:r>
          </w:p>
        </w:tc>
      </w:tr>
      <w:tr>
        <w:tc>
          <w:p>
            <w:pPr>
              <w:spacing w:before="0" w:after="0"/>
            </w:pPr>
            <w:r>
              <w:t>重要度</w:t>
            </w:r>
          </w:p>
        </w:tc>
        <w:tc>
          <w:p>
            <w:pPr>
              <w:spacing w:before="0" w:after="0"/>
              <w:ind w:left="400"/>
            </w:pPr>
            <w:r>
              <w:rPr>
                <w:rStyle w:val="af4"/>
              </w:rPr>
              <w:t>LOW</w:t>
            </w:r>
            <w:r>
              <w:t>、</w:t>
            </w:r>
            <w:r>
              <w:rPr>
                <w:rStyle w:val="af4"/>
              </w:rPr>
              <w:t>MEDIUM</w:t>
            </w:r>
            <w:r>
              <w:t>、</w:t>
            </w:r>
            <w:r>
              <w:rPr>
                <w:rStyle w:val="af4"/>
              </w:rPr>
              <w:t>HIGH</w:t>
            </w:r>
            <w:r>
              <w:t xml:space="preserve"> のいずれか。未指定時は </w:t>
            </w:r>
            <w:r>
              <w:rPr>
                <w:rStyle w:val="af4"/>
              </w:rPr>
              <w:t>LOW</w:t>
            </w:r>
            <w:r>
              <w:t/>
            </w:r>
          </w:p>
        </w:tc>
      </w:tr>
    </w:tbl>
    <w:p>
      <w:r>
        <w:rPr>
          <w:b w:val="on"/>
        </w:rPr>
        <w:t>出力パラメータ</w:t>
      </w:r>
    </w:p>
    <w:p>
      <w:r>
        <w:t>出力パラメータは次のとおりです。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パラメータ</w:t>
            </w:r>
          </w:p>
        </w:tc>
        <w:tc>
          <w:tcPr>
            <w:shd w:fill="eeeeee"/>
          </w:tcPr>
          <w:p>
            <w:pPr>
              <w:spacing w:before="0" w:after="0"/>
            </w:pPr>
            <w:r>
              <w:rPr>
                <w:rFonts w:ascii="맑은 고딕" w:hAnsi="맑은 고딕" w:cs="맑은 고딕" w:eastAsia="맑은 고딕"/>
              </w:rPr>
              <w:t>名前</w:t>
            </w:r>
          </w:p>
        </w:tc>
        <w:tc>
          <w:tcPr>
            <w:shd w:fill="eeeeee"/>
          </w:tcPr>
          <w:p>
            <w:pPr>
              <w:spacing w:before="0" w:after="0"/>
            </w:pPr>
            <w:r>
              <w:rPr>
                <w:rFonts w:ascii="맑은 고딕" w:hAnsi="맑은 고딕" w:cs="맑은 고딕" w:eastAsia="맑은 고딕"/>
              </w:rPr>
              <w:t>説明</w:t>
            </w:r>
          </w:p>
        </w:tc>
      </w:tr>
      <w:tr>
        <w:tc>
          <w:p>
            <w:pPr>
              <w:spacing w:before="0" w:after="0"/>
            </w:pPr>
            <w:r>
              <w:t>ticket_guid</w:t>
            </w:r>
          </w:p>
        </w:tc>
        <w:tc>
          <w:p>
            <w:pPr>
              <w:spacing w:before="0" w:after="0"/>
            </w:pPr>
            <w:r>
              <w:t>チケット GUID</w:t>
            </w:r>
          </w:p>
        </w:tc>
        <w:tc>
          <w:p>
            <w:pPr>
              <w:spacing w:before="0" w:after="0"/>
              <w:ind w:left="400"/>
            </w:pPr>
            <w:r>
              <w:t>作成されたチケットの GUID</w:t>
            </w:r>
          </w:p>
        </w:tc>
      </w:tr>
    </w:tbl>
    <w:p>
      <w:pPr>
        <w:pStyle w:val="4"/>
      </w:pPr>
      <w:r>
        <w:t>チケットの正誤検知設定</w:t>
      </w:r>
    </w:p>
    <w:p>
      <w:r>
        <w:rPr>
          <w:b w:val="on"/>
        </w:rPr>
        <w:t>コマンド</w:t>
      </w:r>
      <w:r>
        <w:t>が</w:t>
      </w:r>
      <w:r>
        <w:rPr>
          <w:b w:val="on"/>
        </w:rPr>
        <w:t>チケットの正誤検知設定</w:t>
      </w:r>
      <w:r>
        <w:t>のとき、既存のチケットの正検知/誤検知の区分を変更します。</w:t>
      </w:r>
    </w:p>
    <w:p>
      <w:r>
        <w:drawing>
          <wp:inline distT="0" distR="0" distB="0" distL="0">
            <wp:extent cx="5715000" cy="13919200"/>
            <wp:docPr id="12" name="Drawing 12" descr=""/>
            <a:graphic xmlns:a="http://schemas.openxmlformats.org/drawingml/2006/main">
              <a:graphicData uri="http://schemas.openxmlformats.org/drawingml/2006/picture">
                <pic:pic xmlns:pic="http://schemas.openxmlformats.org/drawingml/2006/picture">
                  <pic:nvPicPr>
                    <pic:cNvPr id="0" name="Picture 12" descr=""/>
                    <pic:cNvPicPr>
                      <a:picLocks noChangeAspect="true"/>
                    </pic:cNvPicPr>
                  </pic:nvPicPr>
                  <pic:blipFill>
                    <a:blip r:embed="rId48"/>
                    <a:stretch>
                      <a:fillRect/>
                    </a:stretch>
                  </pic:blipFill>
                  <pic:spPr>
                    <a:xfrm>
                      <a:off x="0" y="0"/>
                      <a:ext cx="5715000" cy="139192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正検知/誤検知*</w:t>
            </w:r>
          </w:p>
        </w:tc>
        <w:tc>
          <w:p>
            <w:pPr>
              <w:spacing w:before="0" w:after="0"/>
              <w:ind w:left="400"/>
            </w:pPr>
            <w:r>
              <w:t>チケットの正検知/誤検知の区分。</w:t>
            </w:r>
            <w:r>
              <w:rPr>
                <w:rStyle w:val="af4"/>
              </w:rPr>
              <w:t>true</w:t>
            </w:r>
            <w:r>
              <w:t>（正検知）/</w:t>
            </w:r>
            <w:r>
              <w:rPr>
                <w:rStyle w:val="af4"/>
              </w:rPr>
              <w:t>false</w:t>
            </w:r>
            <w:r>
              <w:t>（誤検知）のいずれか</w:t>
            </w:r>
          </w:p>
        </w:tc>
      </w:tr>
    </w:tbl>
    <w:p>
      <w:pPr>
        <w:pStyle w:val="4"/>
      </w:pPr>
      <w:r>
        <w:t>チケットの重要度設定</w:t>
      </w:r>
    </w:p>
    <w:p>
      <w:r>
        <w:rPr>
          <w:b w:val="on"/>
        </w:rPr>
        <w:t>コマンド</w:t>
      </w:r>
      <w:r>
        <w:t>が</w:t>
      </w:r>
      <w:r>
        <w:rPr>
          <w:b w:val="on"/>
        </w:rPr>
        <w:t>チケットの重要度設定</w:t>
      </w:r>
      <w:r>
        <w:t>のとき、既存のチケットの重要度を変更します。</w:t>
      </w:r>
    </w:p>
    <w:p>
      <w:r>
        <w:drawing>
          <wp:inline distT="0" distR="0" distB="0" distL="0">
            <wp:extent cx="5715000" cy="13919200"/>
            <wp:docPr id="13" name="Drawing 13" descr=""/>
            <a:graphic xmlns:a="http://schemas.openxmlformats.org/drawingml/2006/main">
              <a:graphicData uri="http://schemas.openxmlformats.org/drawingml/2006/picture">
                <pic:pic xmlns:pic="http://schemas.openxmlformats.org/drawingml/2006/picture">
                  <pic:nvPicPr>
                    <pic:cNvPr id="0" name="Picture 13" descr=""/>
                    <pic:cNvPicPr>
                      <a:picLocks noChangeAspect="true"/>
                    </pic:cNvPicPr>
                  </pic:nvPicPr>
                  <pic:blipFill>
                    <a:blip r:embed="rId49"/>
                    <a:stretch>
                      <a:fillRect/>
                    </a:stretch>
                  </pic:blipFill>
                  <pic:spPr>
                    <a:xfrm>
                      <a:off x="0" y="0"/>
                      <a:ext cx="5715000" cy="139192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重要度*</w:t>
            </w:r>
          </w:p>
        </w:tc>
        <w:tc>
          <w:p>
            <w:pPr>
              <w:spacing w:before="0" w:after="0"/>
              <w:ind w:left="400"/>
            </w:pPr>
            <w:r>
              <w:rPr>
                <w:rStyle w:val="af4"/>
              </w:rPr>
              <w:t>LOW</w:t>
            </w:r>
            <w:r>
              <w:t>、</w:t>
            </w:r>
            <w:r>
              <w:rPr>
                <w:rStyle w:val="af4"/>
              </w:rPr>
              <w:t>MEDIUM</w:t>
            </w:r>
            <w:r>
              <w:t>、</w:t>
            </w:r>
            <w:r>
              <w:rPr>
                <w:rStyle w:val="af4"/>
              </w:rPr>
              <w:t>HIGH</w:t>
            </w:r>
            <w:r>
              <w:t xml:space="preserve"> のいずれか</w:t>
            </w:r>
          </w:p>
        </w:tc>
      </w:tr>
    </w:tbl>
    <w:p>
      <w:pPr>
        <w:pStyle w:val="4"/>
      </w:pPr>
      <w:r>
        <w:t>チケットへのコメント追加</w:t>
      </w:r>
    </w:p>
    <w:p>
      <w:r>
        <w:rPr>
          <w:b w:val="on"/>
        </w:rPr>
        <w:t>コマンド</w:t>
      </w:r>
      <w:r>
        <w:t>が</w:t>
      </w:r>
      <w:r>
        <w:rPr>
          <w:b w:val="on"/>
        </w:rPr>
        <w:t>チケットへのコメント追加</w:t>
      </w:r>
      <w:r>
        <w:t>のとき、チケットにメモを追加します。</w:t>
      </w:r>
    </w:p>
    <w:p>
      <w:r>
        <w:drawing>
          <wp:inline distT="0" distR="0" distB="0" distL="0">
            <wp:extent cx="5715000" cy="15240000"/>
            <wp:docPr id="14" name="Drawing 14" descr=""/>
            <a:graphic xmlns:a="http://schemas.openxmlformats.org/drawingml/2006/main">
              <a:graphicData uri="http://schemas.openxmlformats.org/drawingml/2006/picture">
                <pic:pic xmlns:pic="http://schemas.openxmlformats.org/drawingml/2006/picture">
                  <pic:nvPicPr>
                    <pic:cNvPr id="0" name="Picture 14" descr=""/>
                    <pic:cNvPicPr>
                      <a:picLocks noChangeAspect="true"/>
                    </pic:cNvPicPr>
                  </pic:nvPicPr>
                  <pic:blipFill>
                    <a:blip r:embed="rId50"/>
                    <a:stretch>
                      <a:fillRect/>
                    </a:stretch>
                  </pic:blipFill>
                  <pic:spPr>
                    <a:xfrm>
                      <a:off x="0" y="0"/>
                      <a:ext cx="5715000" cy="152400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形式</w:t>
            </w:r>
          </w:p>
        </w:tc>
        <w:tc>
          <w:p>
            <w:pPr>
              <w:spacing w:before="0" w:after="0"/>
            </w:pPr>
            <w:r>
              <w:rPr>
                <w:rStyle w:val="af4"/>
              </w:rPr>
              <w:t>PLAIN</w:t>
            </w:r>
            <w:r>
              <w:t>（プレーンテキスト）、</w:t>
            </w:r>
            <w:r>
              <w:rPr>
                <w:rStyle w:val="af4"/>
              </w:rPr>
              <w:t>JSON</w:t>
            </w:r>
            <w:r>
              <w:t>、</w:t>
            </w:r>
            <w:r>
              <w:rPr>
                <w:rStyle w:val="af4"/>
              </w:rPr>
              <w:t>MARKDOWN</w:t>
            </w:r>
            <w:r>
              <w:t xml:space="preserve">（Markdown 記法）のいずれか。未指定時は </w:t>
            </w:r>
            <w:r>
              <w:rPr>
                <w:rStyle w:val="af4"/>
              </w:rPr>
              <w:t>MARKDOWN</w:t>
            </w:r>
            <w:r>
              <w:t/>
            </w:r>
          </w:p>
        </w:tc>
      </w:tr>
      <w:tr>
        <w:tc>
          <w:p>
            <w:pPr>
              <w:spacing w:before="0" w:after="0"/>
            </w:pPr>
            <w:r>
              <w:t>コメント内容*</w:t>
            </w:r>
          </w:p>
        </w:tc>
        <w:tc>
          <w:p>
            <w:pPr>
              <w:spacing w:before="0" w:after="0"/>
              <w:ind w:left="400"/>
            </w:pPr>
            <w:r>
              <w:t>メモの内容</w:t>
            </w:r>
          </w:p>
        </w:tc>
      </w:tr>
    </w:tbl>
    <w:p>
      <w:pPr>
        <w:pStyle w:val="4"/>
      </w:pPr>
      <w:r>
        <w:t>チケットのタグ設定</w:t>
      </w:r>
    </w:p>
    <w:p>
      <w:r>
        <w:rPr>
          <w:b w:val="on"/>
        </w:rPr>
        <w:t>コマンド</w:t>
      </w:r>
      <w:r>
        <w:t>が</w:t>
      </w:r>
      <w:r>
        <w:rPr>
          <w:b w:val="on"/>
        </w:rPr>
        <w:t>チケットのタグ設定</w:t>
      </w:r>
      <w:r>
        <w:t>のとき、チケットにタグを設定します。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タグ GUID*</w:t>
            </w:r>
          </w:p>
        </w:tc>
        <w:tc>
          <w:p>
            <w:pPr>
              <w:spacing w:before="0" w:after="0"/>
              <w:ind w:left="400"/>
            </w:pPr>
            <w:r>
              <w:t>カンマ（</w:t>
            </w:r>
            <w:r>
              <w:rPr>
                <w:rStyle w:val="af4"/>
              </w:rPr>
              <w:t>,</w:t>
            </w:r>
            <w:r>
              <w:t>）区切りのタグ GUID 一覧</w:t>
            </w:r>
          </w:p>
        </w:tc>
      </w:tr>
    </w:tbl>
    <w:p>
      <w:pPr>
        <w:ind w:left="400"/>
      </w:pPr>
      <w:r>
        <w:t xml:space="preserve">複数のタグ GUID を入力する場合はカンマで区切り、カンマの後にスペースを入れないようにしてください（例: </w:t>
      </w:r>
      <w:r>
        <w:rPr>
          <w:rStyle w:val="af4"/>
        </w:rPr>
        <w:t>339ee35f-91c0-4eb9-a04e-9d614d295546,cc70f5cf-d9ad-4d6e-8e6d-17297904cea9</w:t>
      </w:r>
      <w:r>
        <w:t>）。</w:t>
      </w:r>
    </w:p>
    <w:p>
      <w:pPr>
        <w:pStyle w:val="af1"/>
      </w:pPr>
      <w:r>
        <w:t>チケットのタグ設定コマンドを実行すると、既に設定されていたすべてのタグが削除され、新しいタグが設定されます。</w:t>
      </w:r>
    </w:p>
    <w:p>
      <w:pPr>
        <w:pStyle w:val="4"/>
      </w:pPr>
      <w:r>
        <w:t>チケットへのタグ追加</w:t>
      </w:r>
    </w:p>
    <w:p>
      <w:r>
        <w:rPr>
          <w:b w:val="on"/>
        </w:rPr>
        <w:t>コマンド</w:t>
      </w:r>
      <w:r>
        <w:t>が</w:t>
      </w:r>
      <w:r>
        <w:rPr>
          <w:b w:val="on"/>
        </w:rPr>
        <w:t>チケットへのタグ追加</w:t>
      </w:r>
      <w:r>
        <w:t>のとき、チケットにタグを追加します。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タグ GUID*</w:t>
            </w:r>
          </w:p>
        </w:tc>
        <w:tc>
          <w:p>
            <w:pPr>
              <w:spacing w:before="0" w:after="0"/>
              <w:ind w:left="400"/>
            </w:pPr>
            <w:r>
              <w:t>カンマ（</w:t>
            </w:r>
            <w:r>
              <w:rPr>
                <w:rStyle w:val="af4"/>
              </w:rPr>
              <w:t>,</w:t>
            </w:r>
            <w:r>
              <w:t>）区切りのタグ GUID 一覧</w:t>
            </w:r>
          </w:p>
        </w:tc>
      </w:tr>
    </w:tbl>
    <w:p>
      <w:pPr>
        <w:ind w:left="400"/>
      </w:pPr>
      <w:r>
        <w:t xml:space="preserve">複数のタグ GUID を入力する場合はカンマで区切り、カンマの後にスペースを入れないようにしてください（例: </w:t>
      </w:r>
      <w:r>
        <w:rPr>
          <w:rStyle w:val="af4"/>
        </w:rPr>
        <w:t>339ee35f-91c0-4eb9-a04e-9d614d295546,cc70f5cf-d9ad-4d6e-8e6d-17297904cea9</w:t>
      </w:r>
      <w:r>
        <w:t>）。</w:t>
      </w:r>
    </w:p>
    <w:p>
      <w:pPr>
        <w:pStyle w:val="af1"/>
      </w:pPr>
      <w:r>
        <w:t>チケットへのタグ追加コマンドを実行すると、既に設定されていたタグは保持され、重複するタグを除いた新しいタグが追加されます。</w:t>
      </w:r>
    </w:p>
    <w:p>
      <w:pPr>
        <w:pStyle w:val="4"/>
      </w:pPr>
      <w:r>
        <w:t>チケットの担当者設定</w:t>
      </w:r>
    </w:p>
    <w:p>
      <w:r>
        <w:rPr>
          <w:b w:val="on"/>
        </w:rPr>
        <w:t>コマンド</w:t>
      </w:r>
      <w:r>
        <w:t>が</w:t>
      </w:r>
      <w:r>
        <w:rPr>
          <w:b w:val="on"/>
        </w:rPr>
        <w:t>チケットの担当者設定</w:t>
      </w:r>
      <w:r>
        <w:t>のとき、チケットの担当者・承認者を設定します。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チケット GUID*</w:t>
            </w:r>
          </w:p>
        </w:tc>
        <w:tc>
          <w:p>
            <w:pPr>
              <w:spacing w:before="0" w:after="0"/>
            </w:pPr>
            <w:r>
              <w:t>チケット GUID</w:t>
            </w:r>
          </w:p>
        </w:tc>
      </w:tr>
      <w:tr>
        <w:tc>
          <w:p>
            <w:pPr>
              <w:spacing w:before="0" w:after="0"/>
            </w:pPr>
            <w:r>
              <w:t>ユーザー GUID*</w:t>
            </w:r>
          </w:p>
        </w:tc>
        <w:tc>
          <w:p>
            <w:pPr>
              <w:spacing w:before="0" w:after="0"/>
            </w:pPr>
            <w:r>
              <w:t>アカウント GUID。配列形式での入力も可能。</w:t>
            </w:r>
          </w:p>
        </w:tc>
      </w:tr>
      <w:tr>
        <w:tc>
          <w:p>
            <w:pPr>
              <w:spacing w:before="0" w:after="0"/>
            </w:pPr>
            <w:r>
              <w:t>チケット割り当て設定*</w:t>
            </w:r>
          </w:p>
        </w:tc>
        <w:tc>
          <w:p>
            <w:pPr>
              <w:spacing w:before="0" w:after="0"/>
              <w:ind w:left="400"/>
            </w:pPr>
            <w:r>
              <w:rPr>
                <w:rStyle w:val="af4"/>
              </w:rPr>
              <w:t>APPROVER</w:t>
            </w:r>
            <w:r>
              <w:t>（承認者）、</w:t>
            </w:r>
            <w:r>
              <w:rPr>
                <w:rStyle w:val="af4"/>
              </w:rPr>
              <w:t>ASSIGNEE</w:t>
            </w:r>
            <w:r>
              <w:t>（担当者）</w:t>
            </w:r>
          </w:p>
        </w:tc>
      </w:tr>
    </w:tbl>
    <w:p>
      <w:pPr>
        <w:pStyle w:val="4"/>
      </w:pPr>
      <w:r>
        <w:t>パターンの追加</w:t>
      </w:r>
    </w:p>
    <w:p>
      <w:r>
        <w:rPr>
          <w:b w:val="on"/>
        </w:rPr>
        <w:t>コマンド</w:t>
      </w:r>
      <w:r>
        <w:t>が</w:t>
      </w:r>
      <w:r>
        <w:rPr>
          <w:b w:val="on"/>
        </w:rPr>
        <w:t>パターンの追加</w:t>
      </w:r>
      <w:r>
        <w:t>のとき、パターングループにパターンを追加します。</w:t>
      </w:r>
    </w:p>
    <w:p>
      <w:r>
        <w:drawing>
          <wp:inline distT="0" distR="0" distB="0" distL="0">
            <wp:extent cx="5715000" cy="15240000"/>
            <wp:docPr id="15" name="Drawing 15" descr=""/>
            <a:graphic xmlns:a="http://schemas.openxmlformats.org/drawingml/2006/main">
              <a:graphicData uri="http://schemas.openxmlformats.org/drawingml/2006/picture">
                <pic:pic xmlns:pic="http://schemas.openxmlformats.org/drawingml/2006/picture">
                  <pic:nvPicPr>
                    <pic:cNvPr id="0" name="Picture 15" descr=""/>
                    <pic:cNvPicPr>
                      <a:picLocks noChangeAspect="true"/>
                    </pic:cNvPicPr>
                  </pic:nvPicPr>
                  <pic:blipFill>
                    <a:blip r:embed="rId51"/>
                    <a:stretch>
                      <a:fillRect/>
                    </a:stretch>
                  </pic:blipFill>
                  <pic:spPr>
                    <a:xfrm>
                      <a:off x="0" y="0"/>
                      <a:ext cx="5715000" cy="15240000"/>
                    </a:xfrm>
                    <a:prstGeom prst="rect">
                      <a:avLst/>
                    </a:prstGeom>
                  </pic:spPr>
                </pic:pic>
              </a:graphicData>
            </a:graphic>
          </wp:inline>
        </w:drawing>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group*</w:t>
            </w:r>
          </w:p>
        </w:tc>
        <w:tc>
          <w:p>
            <w:pPr>
              <w:spacing w:before="0" w:after="0"/>
            </w:pPr>
            <w:r>
              <w:t>パターングループ GUID</w:t>
            </w:r>
          </w:p>
        </w:tc>
      </w:tr>
      <w:tr>
        <w:tc>
          <w:p>
            <w:pPr>
              <w:spacing w:before="0" w:after="0"/>
            </w:pPr>
            <w:r>
              <w:t>expr*</w:t>
            </w:r>
          </w:p>
        </w:tc>
        <w:tc>
          <w:p>
            <w:pPr>
              <w:spacing w:before="0" w:after="0"/>
            </w:pPr>
            <w:r>
              <w:t>パターン文字列</w:t>
            </w:r>
          </w:p>
        </w:tc>
      </w:tr>
      <w:tr>
        <w:tc>
          <w:p>
            <w:pPr>
              <w:spacing w:before="0" w:after="0"/>
            </w:pPr>
            <w:r>
              <w:t>rule</w:t>
            </w:r>
          </w:p>
        </w:tc>
        <w:tc>
          <w:p>
            <w:pPr>
              <w:spacing w:before="0" w:after="0"/>
              <w:ind w:left="400"/>
            </w:pPr>
            <w:r>
              <w:t>パターンルールの名前</w:t>
            </w:r>
          </w:p>
        </w:tc>
      </w:tr>
    </w:tbl>
    <w:p>
      <w:pPr>
        <w:pStyle w:val="4"/>
      </w:pPr>
      <w:r>
        <w:t>レポートファイルのメール送信</w:t>
      </w:r>
    </w:p>
    <w:p>
      <w:r>
        <w:rPr>
          <w:b w:val="on"/>
        </w:rPr>
        <w:t>コマンド</w:t>
      </w:r>
      <w:r>
        <w:t>が</w:t>
      </w:r>
      <w:r>
        <w:rPr>
          <w:b w:val="on"/>
        </w:rPr>
        <w:t>レポートファイルのメール送信</w:t>
      </w:r>
      <w:r>
        <w:t>のとき、レポートテンプレートに従い指定した期間のレポートを生成してメールで送信します。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テンプレート GUID*</w:t>
            </w:r>
          </w:p>
        </w:tc>
        <w:tc>
          <w:p>
            <w:pPr>
              <w:spacing w:before="0" w:after="0"/>
            </w:pPr>
            <w:r>
              <w:t>レポートテンプレート GUID</w:t>
            </w:r>
          </w:p>
        </w:tc>
      </w:tr>
      <w:tr>
        <w:tc>
          <w:p>
            <w:pPr>
              <w:spacing w:before="0" w:after="0"/>
            </w:pPr>
            <w:r>
              <w:t>ファイル形式*</w:t>
            </w:r>
          </w:p>
        </w:tc>
        <w:tc>
          <w:p>
            <w:pPr>
              <w:spacing w:before="0" w:after="0"/>
            </w:pPr>
            <w:r>
              <w:t>レポートのファイル形式。</w:t>
            </w:r>
            <w:r>
              <w:rPr>
                <w:rStyle w:val="af4"/>
              </w:rPr>
              <w:t>docx</w:t>
            </w:r>
            <w:r>
              <w:t>、</w:t>
            </w:r>
            <w:r>
              <w:rPr>
                <w:rStyle w:val="af4"/>
              </w:rPr>
              <w:t>html</w:t>
            </w:r>
            <w:r>
              <w:t>、</w:t>
            </w:r>
            <w:r>
              <w:rPr>
                <w:rStyle w:val="af4"/>
              </w:rPr>
              <w:t>pdf</w:t>
            </w:r>
            <w:r>
              <w:t>、</w:t>
            </w:r>
            <w:r>
              <w:rPr>
                <w:rStyle w:val="af4"/>
              </w:rPr>
              <w:t>hwpx</w:t>
            </w:r>
            <w:r>
              <w:t xml:space="preserve"> のいずれか</w:t>
            </w:r>
          </w:p>
        </w:tc>
      </w:tr>
      <w:tr>
        <w:tc>
          <w:p>
            <w:pPr>
              <w:spacing w:before="0" w:after="0"/>
            </w:pPr>
            <w:r>
              <w:t>開始日時*</w:t>
            </w:r>
          </w:p>
        </w:tc>
        <w:tc>
          <w:p>
            <w:pPr>
              <w:spacing w:before="0" w:after="0"/>
            </w:pPr>
            <w:r>
              <w:rPr>
                <w:rStyle w:val="af4"/>
              </w:rPr>
              <w:t>yyyyMMddHHmmss</w:t>
            </w:r>
            <w:r>
              <w:t xml:space="preserve"> 形式のレポート対象期間の開始日時</w:t>
            </w:r>
          </w:p>
        </w:tc>
      </w:tr>
      <w:tr>
        <w:tc>
          <w:p>
            <w:pPr>
              <w:spacing w:before="0" w:after="0"/>
            </w:pPr>
            <w:r>
              <w:t>終了日時*</w:t>
            </w:r>
          </w:p>
        </w:tc>
        <w:tc>
          <w:p>
            <w:pPr>
              <w:spacing w:before="0" w:after="0"/>
            </w:pPr>
            <w:r>
              <w:rPr>
                <w:rStyle w:val="af4"/>
              </w:rPr>
              <w:t>yyyyMMddHHmmss</w:t>
            </w:r>
            <w:r>
              <w:t xml:space="preserve"> 形式のレポート対象期間の終了日時</w:t>
            </w:r>
          </w:p>
        </w:tc>
      </w:tr>
      <w:tr>
        <w:tc>
          <w:p>
            <w:pPr>
              <w:spacing w:before="0" w:after="0"/>
            </w:pPr>
            <w:r>
              <w:t>メール受信者*</w:t>
            </w:r>
          </w:p>
        </w:tc>
        <w:tc>
          <w:p>
            <w:pPr>
              <w:spacing w:before="0" w:after="0"/>
              <w:ind w:left="400"/>
            </w:pPr>
            <w:r>
              <w:t>レポートを受信するメールアドレス</w:t>
            </w:r>
          </w:p>
        </w:tc>
      </w:tr>
    </w:tbl>
    <w:p>
      <w:pPr>
        <w:pStyle w:val="af1"/>
      </w:pPr>
      <w:r>
        <w:t>指定したメールアドレスでメールを受信するには、設定 &gt; メールサーバでメール送信用 SMTP サーバーを設定してください。</w:t>
      </w:r>
    </w:p>
    <w:p>
      <w:pPr>
        <w:pStyle w:val="4"/>
      </w:pPr>
      <w:r>
        <w:t>レポートファイルの生成</w:t>
      </w:r>
    </w:p>
    <w:p>
      <w:r>
        <w:rPr>
          <w:b w:val="on"/>
        </w:rPr>
        <w:t>コマンド</w:t>
      </w:r>
      <w:r>
        <w:t>が</w:t>
      </w:r>
      <w:r>
        <w:rPr>
          <w:b w:val="on"/>
        </w:rPr>
        <w:t>レポートファイルの生成</w:t>
      </w:r>
      <w:r>
        <w:t>のとき、レポートテンプレートに従い指定した期間のレポートを生成して保存します。</w:t>
      </w:r>
    </w:p>
    <w:p>
      <w:r>
        <w:rPr>
          <w:b w:val="on"/>
        </w:rPr>
        <w:t>入力パラメータ</w:t>
      </w:r>
    </w:p>
    <w:p>
      <w:r>
        <w:t>入力パラメータは次のとおりです。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入力パラメータ</w:t>
            </w:r>
          </w:p>
        </w:tc>
        <w:tc>
          <w:tcPr>
            <w:shd w:fill="eeeeee"/>
          </w:tcPr>
          <w:p>
            <w:pPr>
              <w:spacing w:before="0" w:after="0"/>
            </w:pPr>
            <w:r>
              <w:rPr>
                <w:rFonts w:ascii="맑은 고딕" w:hAnsi="맑은 고딕" w:cs="맑은 고딕" w:eastAsia="맑은 고딕"/>
              </w:rPr>
              <w:t>説明</w:t>
            </w:r>
          </w:p>
        </w:tc>
      </w:tr>
      <w:tr>
        <w:tc>
          <w:p>
            <w:pPr>
              <w:spacing w:before="0" w:after="0"/>
            </w:pPr>
            <w:r>
              <w:t>テンプレート GUID*</w:t>
            </w:r>
          </w:p>
        </w:tc>
        <w:tc>
          <w:p>
            <w:pPr>
              <w:spacing w:before="0" w:after="0"/>
            </w:pPr>
            <w:r>
              <w:t>レポートテンプレート GUID</w:t>
            </w:r>
          </w:p>
        </w:tc>
      </w:tr>
      <w:tr>
        <w:tc>
          <w:p>
            <w:pPr>
              <w:spacing w:before="0" w:after="0"/>
            </w:pPr>
            <w:r>
              <w:t>ファイル形式*</w:t>
            </w:r>
          </w:p>
        </w:tc>
        <w:tc>
          <w:p>
            <w:pPr>
              <w:spacing w:before="0" w:after="0"/>
            </w:pPr>
            <w:r>
              <w:t>レポートのファイル形式。</w:t>
            </w:r>
            <w:r>
              <w:rPr>
                <w:rStyle w:val="af4"/>
              </w:rPr>
              <w:t>docx</w:t>
            </w:r>
            <w:r>
              <w:t>、</w:t>
            </w:r>
            <w:r>
              <w:rPr>
                <w:rStyle w:val="af4"/>
              </w:rPr>
              <w:t>html</w:t>
            </w:r>
            <w:r>
              <w:t>、</w:t>
            </w:r>
            <w:r>
              <w:rPr>
                <w:rStyle w:val="af4"/>
              </w:rPr>
              <w:t>pdf</w:t>
            </w:r>
            <w:r>
              <w:t>、</w:t>
            </w:r>
            <w:r>
              <w:rPr>
                <w:rStyle w:val="af4"/>
              </w:rPr>
              <w:t>hwpx</w:t>
            </w:r>
            <w:r>
              <w:t xml:space="preserve"> のいずれか</w:t>
            </w:r>
          </w:p>
        </w:tc>
      </w:tr>
      <w:tr>
        <w:tc>
          <w:p>
            <w:pPr>
              <w:spacing w:before="0" w:after="0"/>
            </w:pPr>
            <w:r>
              <w:t>開始日時*</w:t>
            </w:r>
          </w:p>
        </w:tc>
        <w:tc>
          <w:p>
            <w:pPr>
              <w:spacing w:before="0" w:after="0"/>
            </w:pPr>
            <w:r>
              <w:rPr>
                <w:rStyle w:val="af4"/>
              </w:rPr>
              <w:t>yyyyMMddHHmmss</w:t>
            </w:r>
            <w:r>
              <w:t xml:space="preserve"> 形式のレポート対象期間の開始日時</w:t>
            </w:r>
          </w:p>
        </w:tc>
      </w:tr>
      <w:tr>
        <w:tc>
          <w:p>
            <w:pPr>
              <w:spacing w:before="0" w:after="0"/>
            </w:pPr>
            <w:r>
              <w:t>終了日時*</w:t>
            </w:r>
          </w:p>
        </w:tc>
        <w:tc>
          <w:p>
            <w:pPr>
              <w:spacing w:before="0" w:after="0"/>
            </w:pPr>
            <w:r>
              <w:rPr>
                <w:rStyle w:val="af4"/>
              </w:rPr>
              <w:t>yyyyMMddHHmmss</w:t>
            </w:r>
            <w:r>
              <w:t xml:space="preserve"> 形式のレポート対象期間の終了日時</w:t>
            </w:r>
          </w:p>
        </w:tc>
      </w:tr>
      <w:tr>
        <w:tc>
          <w:p>
            <w:pPr>
              <w:spacing w:before="0" w:after="0"/>
            </w:pPr>
            <w:r>
              <w:t>ファイルパス*</w:t>
            </w:r>
          </w:p>
        </w:tc>
        <w:tc>
          <w:p>
            <w:pPr>
              <w:spacing w:before="0" w:after="0"/>
              <w:ind w:left="400"/>
            </w:pPr>
            <w:r>
              <w:t xml:space="preserve">ファイル生成パス（例: </w:t>
            </w:r>
            <w:r>
              <w:rPr>
                <w:rStyle w:val="af4"/>
              </w:rPr>
              <w:t>/opt/logpresso/report.pdf</w:t>
            </w:r>
            <w:r>
              <w:t>）</w:t>
            </w:r>
          </w:p>
        </w:tc>
      </w:tr>
    </w:tbl>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14" Target="https://docs.logpresso.comnull" TargetMode="External" Type="http://schemas.openxmlformats.org/officeDocument/2006/relationships/hyperlink"/><Relationship Id="rId15" Target="https://docs.logpresso.comnull" TargetMode="External" Type="http://schemas.openxmlformats.org/officeDocument/2006/relationships/hyperlink"/><Relationship Id="rId16" Target="https://docs.logpresso.comnull" TargetMode="External" Type="http://schemas.openxmlformats.org/officeDocument/2006/relationships/hyperlink"/><Relationship Id="rId17" Target="https://docs.logpresso.comnull" TargetMode="External" Type="http://schemas.openxmlformats.org/officeDocument/2006/relationships/hyperlink"/><Relationship Id="rId18" Target="https://docs.logpresso.comnull" TargetMode="External" Type="http://schemas.openxmlformats.org/officeDocument/2006/relationships/hyperlink"/><Relationship Id="rId19" Target="https://docs.logpresso.comnull" TargetMode="External" Type="http://schemas.openxmlformats.org/officeDocument/2006/relationships/hyperlink"/><Relationship Id="rId2" Target="numbering.xml" Type="http://schemas.openxmlformats.org/officeDocument/2006/relationships/numbering"/><Relationship Id="rId20" Target="https://docs.logpresso.comnull" TargetMode="External" Type="http://schemas.openxmlformats.org/officeDocument/2006/relationships/hyperlink"/><Relationship Id="rId21" Target="https://docs.logpresso.comnull" TargetMode="External" Type="http://schemas.openxmlformats.org/officeDocument/2006/relationships/hyperlink"/><Relationship Id="rId22" Target="https://docs.logpresso.comnull" TargetMode="External" Type="http://schemas.openxmlformats.org/officeDocument/2006/relationships/hyperlink"/><Relationship Id="rId23" Target="https://docs.logpresso.comnull" TargetMode="External" Type="http://schemas.openxmlformats.org/officeDocument/2006/relationships/hyperlink"/><Relationship Id="rId24" Target="https://docs.logpresso.comnull" TargetMode="External" Type="http://schemas.openxmlformats.org/officeDocument/2006/relationships/hyperlink"/><Relationship Id="rId25" Target="https://docs.logpresso.comnull" TargetMode="External" Type="http://schemas.openxmlformats.org/officeDocument/2006/relationships/hyperlink"/><Relationship Id="rId26" Target="https://docs.logpresso.comnull" TargetMode="External" Type="http://schemas.openxmlformats.org/officeDocument/2006/relationships/hyperlink"/><Relationship Id="rId27" Target="https://docs.logpresso.comnull" TargetMode="External" Type="http://schemas.openxmlformats.org/officeDocument/2006/relationships/hyperlink"/><Relationship Id="rId28" Target="https://docs.logpresso.comnull" TargetMode="External" Type="http://schemas.openxmlformats.org/officeDocument/2006/relationships/hyperlink"/><Relationship Id="rId29" Target="https://docs.logpresso.comnull" TargetMode="External" Type="http://schemas.openxmlformats.org/officeDocument/2006/relationships/hyperlink"/><Relationship Id="rId3" Target="styles.xml" Type="http://schemas.openxmlformats.org/officeDocument/2006/relationships/styles"/><Relationship Id="rId30" Target="https://docs.logpresso.comnull" TargetMode="External" Type="http://schemas.openxmlformats.org/officeDocument/2006/relationships/hyperlink"/><Relationship Id="rId31" Target="https://docs.logpresso.comnull" TargetMode="External" Type="http://schemas.openxmlformats.org/officeDocument/2006/relationships/hyperlink"/><Relationship Id="rId32" Target="https://docs.logpresso.comnull" TargetMode="External" Type="http://schemas.openxmlformats.org/officeDocument/2006/relationships/hyperlink"/><Relationship Id="rId33" Target="https://docs.logpresso.comnull" TargetMode="External" Type="http://schemas.openxmlformats.org/officeDocument/2006/relationships/hyperlink"/><Relationship Id="rId34" Target="https://docs.logpresso.comnull" TargetMode="External" Type="http://schemas.openxmlformats.org/officeDocument/2006/relationships/hyperlink"/><Relationship Id="rId35" Target="https://docs.logpresso.comnull" TargetMode="External" Type="http://schemas.openxmlformats.org/officeDocument/2006/relationships/hyperlink"/><Relationship Id="rId36" Target="https://docs.logpresso.comnull" TargetMode="External" Type="http://schemas.openxmlformats.org/officeDocument/2006/relationships/hyperlink"/><Relationship Id="rId37" Target="media/image2.png" Type="http://schemas.openxmlformats.org/officeDocument/2006/relationships/image"/><Relationship Id="rId38" Target="media/image3.png" Type="http://schemas.openxmlformats.org/officeDocument/2006/relationships/image"/><Relationship Id="rId39" Target="media/image4.png" Type="http://schemas.openxmlformats.org/officeDocument/2006/relationships/image"/><Relationship Id="rId4" Target="settings.xml" Type="http://schemas.openxmlformats.org/officeDocument/2006/relationships/settings"/><Relationship Id="rId40" Target="media/image5.png" Type="http://schemas.openxmlformats.org/officeDocument/2006/relationships/image"/><Relationship Id="rId41" Target="media/image6.png" Type="http://schemas.openxmlformats.org/officeDocument/2006/relationships/image"/><Relationship Id="rId42" Target="media/image7.png" Type="http://schemas.openxmlformats.org/officeDocument/2006/relationships/image"/><Relationship Id="rId43" Target="media/image8.png" Type="http://schemas.openxmlformats.org/officeDocument/2006/relationships/image"/><Relationship Id="rId44" Target="media/image9.png" Type="http://schemas.openxmlformats.org/officeDocument/2006/relationships/image"/><Relationship Id="rId45" Target="media/image10.png" Type="http://schemas.openxmlformats.org/officeDocument/2006/relationships/image"/><Relationship Id="rId46" Target="media/image11.png" Type="http://schemas.openxmlformats.org/officeDocument/2006/relationships/image"/><Relationship Id="rId47" Target="media/image12.png" Type="http://schemas.openxmlformats.org/officeDocument/2006/relationships/image"/><Relationship Id="rId48" Target="media/image13.png" Type="http://schemas.openxmlformats.org/officeDocument/2006/relationships/image"/><Relationship Id="rId49" Target="media/image14.png" Type="http://schemas.openxmlformats.org/officeDocument/2006/relationships/image"/><Relationship Id="rId5" Target="webSettings.xml" Type="http://schemas.openxmlformats.org/officeDocument/2006/relationships/webSettings"/><Relationship Id="rId50" Target="media/image15.png" Type="http://schemas.openxmlformats.org/officeDocument/2006/relationships/image"/><Relationship Id="rId51" Target="media/image16.png" Type="http://schemas.openxmlformats.org/officeDocument/2006/relationships/image"/><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