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積み上げ縦棒</w:t>
      </w:r>
    </w:p>
    <w:p>
      <w:pPr>
        <w:pStyle w:val="4"/>
      </w:pPr>
      <w:r>
        <w:t>概要</w:t>
      </w:r>
    </w:p>
    <w:p>
      <w:r>
        <w:t>積み上げ縦棒ウィジェットは、各項目（独立変数）に対して複数の従属変数の値を垂直方向に積み上げて表示します。時間帯別のイベントタイプ分布、ソース別の複数指標比較など、カテゴリ内の詳細項目の合算と構成比率を同時に可視化する際に使用します。</w:t>
      </w:r>
    </w:p>
    <w:p>
      <w:r>
        <w:t>クエリウィジェット全般については、</w:t>
      </w:r>
      <w:hyperlink r:id="rId10">
        <w:r>
          <w:rPr>
            <w:rStyle w:val="a6"/>
          </w:rPr>
          <w:t>クエリウィジェット</w:t>
        </w:r>
      </w:hyperlink>
      <w:r>
        <w:t>を参照してください。</w:t>
      </w:r>
    </w:p>
    <w:p>
      <w:pPr>
        <w:pStyle w:val="4"/>
      </w:pPr>
      <w:r>
        <w:t>チャート設定</w:t>
      </w:r>
    </w:p>
    <w:p>
      <w:r>
        <w:t>ピボットテーブルエディターでチャートタイプを</w:t>
      </w:r>
      <w:r>
        <w:rPr>
          <w:b w:val="on"/>
        </w:rPr>
        <w:t>Stacked Column</w:t>
      </w:r>
      <w:r>
        <w:t>に選択した後、チャート設定ボタンをクリックします。</w:t>
      </w:r>
    </w:p>
    <w:p>
      <w:pPr>
        <w:pStyle w:val="a7"/>
      </w:pPr>
      <w:r>
        <w:t>変数</w:t>
      </w:r>
    </w:p>
    <w:p>
      <w:pPr>
        <w:numPr>
          <w:numId w:val="6"/>
        </w:numPr>
        <w:spacing w:before="0" w:after="0"/>
        <w:ind w:left="360" w:hanging="360"/>
      </w:pPr>
      <w:r>
        <w:rPr>
          <w:b w:val="on"/>
        </w:rPr>
        <w:t>Independent Variable</w:t>
      </w:r>
      <w:r>
        <w:t>: X軸のラベルとして使用するフィールドを選択します。</w:t>
      </w:r>
    </w:p>
    <w:p>
      <w:pPr>
        <w:numPr>
          <w:numId w:val="6"/>
        </w:numPr>
        <w:spacing w:before="0" w:after="0"/>
        <w:ind w:left="360" w:hanging="360"/>
      </w:pPr>
      <w:r>
        <w:rPr>
          <w:b w:val="on"/>
        </w:rPr>
        <w:t>Auto-select</w:t>
      </w:r>
      <w:r>
        <w:t>: 数値型フィールドをすべて従属変数として自動選択します。</w:t>
      </w:r>
    </w:p>
    <w:p>
      <w:pPr>
        <w:numPr>
          <w:numId w:val="6"/>
        </w:numPr>
        <w:spacing w:before="0" w:after="0"/>
        <w:ind w:left="360" w:hanging="360"/>
      </w:pPr>
      <w:r>
        <w:rPr>
          <w:b w:val="on"/>
        </w:rPr>
        <w:t>Dependent Variable(s)</w:t>
      </w:r>
      <w:r>
        <w:t>: 従属変数を直接指定します。</w:t>
      </w:r>
    </w:p>
    <w:p>
      <w:pPr>
        <w:pStyle w:val="a7"/>
      </w:pPr>
      <w:r>
        <w:t>表示</w:t>
      </w:r>
    </w:p>
    <w:p>
      <w:pPr>
        <w:numPr>
          <w:numId w:val="7"/>
        </w:numPr>
        <w:spacing w:before="0" w:after="0"/>
        <w:ind w:left="360" w:hanging="360"/>
      </w:pPr>
      <w:r>
        <w:rPr>
          <w:b w:val="on"/>
        </w:rPr>
        <w:t>Zoom-In</w:t>
      </w:r>
      <w:r>
        <w:t>: ドラッグ拡大方向を選択します（デフォルト：なし、オプション：x、y、xy）。</w:t>
      </w:r>
    </w:p>
    <w:p>
      <w:pPr>
        <w:numPr>
          <w:numId w:val="7"/>
        </w:numPr>
        <w:spacing w:before="0" w:after="0"/>
        <w:ind w:left="360" w:hanging="360"/>
      </w:pPr>
      <w:r>
        <w:rPr>
          <w:b w:val="on"/>
        </w:rPr>
        <w:t>Concatenate Empty Values</w:t>
      </w:r>
      <w:r>
        <w:t>: 空の値の区間処理方式を設定します。</w:t>
      </w:r>
    </w:p>
    <w:p>
      <w:pPr>
        <w:pStyle w:val="a7"/>
      </w:pPr>
      <w:r>
        <w:t>チャート書式</w:t>
      </w:r>
    </w:p>
    <w:p>
      <w:pPr>
        <w:numPr>
          <w:numId w:val="8"/>
        </w:numPr>
        <w:spacing w:before="0" w:after="0"/>
        <w:ind w:left="360" w:hanging="360"/>
      </w:pPr>
      <w:r>
        <w:rPr>
          <w:b w:val="on"/>
        </w:rPr>
        <w:t>見出し</w:t>
      </w:r>
      <w:r>
        <w:t>: チャートタイトル、サブタイトルを入力します。</w:t>
      </w:r>
    </w:p>
    <w:p>
      <w:pPr>
        <w:numPr>
          <w:numId w:val="8"/>
        </w:numPr>
        <w:spacing w:before="0" w:after="0"/>
        <w:ind w:left="360" w:hanging="360"/>
      </w:pPr>
      <w:r>
        <w:rPr>
          <w:b w:val="on"/>
        </w:rPr>
        <w:t>Chart Area</w:t>
      </w:r>
      <w:r>
        <w:t>: 背景色、枠線の太さ、枠線の色を設定します。</w:t>
      </w:r>
    </w:p>
    <w:p>
      <w:pPr>
        <w:pStyle w:val="a7"/>
      </w:pPr>
      <w:r>
        <w:t>軸書式</w:t>
      </w:r>
    </w:p>
    <w:p>
      <w:pPr>
        <w:numPr>
          <w:numId w:val="9"/>
        </w:numPr>
        <w:spacing w:before="0" w:after="0"/>
        <w:ind w:left="360" w:hanging="360"/>
      </w:pPr>
      <w:r>
        <w:rPr>
          <w:b w:val="on"/>
        </w:rPr>
        <w:t>X軸</w:t>
      </w:r>
      <w:r>
        <w:t>: タイトル、表示形式を設定します。</w:t>
      </w:r>
    </w:p>
    <w:p>
      <w:pPr>
        <w:numPr>
          <w:numId w:val="9"/>
        </w:numPr>
        <w:spacing w:before="0" w:after="0"/>
        <w:ind w:left="360" w:hanging="360"/>
      </w:pPr>
      <w:r>
        <w:rPr>
          <w:b w:val="on"/>
        </w:rPr>
        <w:t>Y軸</w:t>
      </w:r>
      <w:r>
        <w:t>: タイトル、表示形式、最小値、最大値を設定します。</w:t>
      </w:r>
    </w:p>
    <w:p>
      <w:pPr>
        <w:pStyle w:val="a7"/>
      </w:pPr>
      <w:r>
        <w:t>系列書式</w:t>
      </w:r>
    </w:p>
    <w:p>
      <w:pPr>
        <w:numPr>
          <w:numId w:val="10"/>
        </w:numPr>
        <w:spacing w:before="0" w:after="0"/>
        <w:ind w:left="360" w:hanging="360"/>
      </w:pPr>
      <w:r>
        <w:rPr>
          <w:b w:val="on"/>
        </w:rPr>
        <w:t>Chart Type</w:t>
      </w:r>
      <w:r>
        <w:t>: 系列タイプを再定義します（デフォルト：Auto）。</w:t>
      </w:r>
    </w:p>
    <w:p>
      <w:pPr>
        <w:numPr>
          <w:numId w:val="10"/>
        </w:numPr>
        <w:spacing w:before="0" w:after="0"/>
        <w:ind w:left="360" w:hanging="360"/>
      </w:pPr>
      <w:r>
        <w:rPr>
          <w:b w:val="on"/>
        </w:rPr>
        <w:t>Color</w:t>
      </w:r>
      <w:r>
        <w:t>: 系列の色を指定します。</w:t>
      </w:r>
    </w:p>
    <w:p>
      <w:pPr>
        <w:pStyle w:val="a7"/>
      </w:pPr>
      <w:r>
        <w:t>ラベル</w:t>
      </w:r>
    </w:p>
    <w:p>
      <w:pPr>
        <w:numPr>
          <w:numId w:val="11"/>
        </w:numPr>
        <w:spacing w:before="0" w:after="0"/>
        <w:ind w:left="360" w:hanging="360"/>
      </w:pPr>
      <w:r>
        <w:rPr>
          <w:b w:val="on"/>
        </w:rPr>
        <w:t>Label All Series</w:t>
      </w:r>
      <w:r>
        <w:t>: 各積み上げ区間に値を表示します。</w:t>
      </w:r>
    </w:p>
    <w:p>
      <w:pPr>
        <w:pStyle w:val="a7"/>
      </w:pPr>
      <w:r>
        <w:t>凡例</w:t>
      </w:r>
    </w:p>
    <w:p>
      <w:pPr>
        <w:numPr>
          <w:numId w:val="12"/>
        </w:numPr>
        <w:spacing w:before="0" w:after="0"/>
        <w:ind w:left="360" w:hanging="360"/>
      </w:pPr>
      <w:r>
        <w:rPr>
          <w:b w:val="on"/>
        </w:rPr>
        <w:t>Show</w:t>
      </w:r>
      <w:r>
        <w:t>: 凡例の表示有無を設定します。</w:t>
      </w:r>
    </w:p>
    <w:p>
      <w:pPr>
        <w:numPr>
          <w:numId w:val="12"/>
        </w:numPr>
        <w:spacing w:before="0" w:after="0"/>
        <w:ind w:left="360" w:hanging="360"/>
      </w:pPr>
      <w:r>
        <w:rPr>
          <w:b w:val="on"/>
        </w:rPr>
        <w:t>Legend Arrangement</w:t>
      </w:r>
      <w:r>
        <w:t>: オプション：Horizontally、Vertically。</w:t>
      </w:r>
    </w:p>
    <w:p>
      <w:pPr>
        <w:numPr>
          <w:numId w:val="12"/>
        </w:numPr>
        <w:spacing w:before="0" w:after="0"/>
        <w:ind w:left="360" w:hanging="360"/>
      </w:pPr>
      <w:r>
        <w:rPr>
          <w:b w:val="on"/>
        </w:rPr>
        <w:t>Horizontal Alignment / Vertical Alignment</w:t>
      </w:r>
      <w:r>
        <w:t>: 凡例の位置を設定します。</w:t>
      </w:r>
    </w:p>
    <w:p>
      <w:pPr>
        <w:pStyle w:val="a7"/>
      </w:pPr>
      <w:r>
        <w:t>イベント</w:t>
      </w:r>
    </w:p>
    <w:p>
      <w:r>
        <w:t>クリックイベントを設定します。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