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ENT#3899 스트림 쿼리 생성 직후 수집기 시작 시 스트림 출력 누수 현상 해결</w:t>
      </w:r>
    </w:p>
    <w:p>
      <w:r>
        <w:t>수집기 데이터소스 스트림 쿼리를 생성한 직후 (100ms 이내) 수집기를 시작하면 스트림 출력이 누수되는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