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ENT#4027 웹 서버 TLS 취약점 제거</w:t>
      </w:r>
    </w:p>
    <w:p>
      <w:pPr>
        <w:numPr>
          <w:numId w:val="6"/>
        </w:numPr>
        <w:spacing w:before="0" w:after="0"/>
        <w:ind w:left="360" w:hanging="360"/>
      </w:pPr>
      <w:r>
        <w:t xml:space="preserve">TLS 1, TLS 1.1의 기본 상태가 비활성화로 변경되었습니다. TLS 1, TLS 1.2를 사용하려면 부팅 옵션에 </w:t>
      </w:r>
      <w:r>
        <w:rPr>
          <w:rStyle w:val="af4"/>
        </w:rPr>
        <w:t>-Daraqne.rpc.weak_tls=enabled</w:t>
      </w:r>
      <w:r>
        <w:t>를 추가하십시오.</w:t>
      </w:r>
    </w:p>
    <w:p>
      <w:pPr>
        <w:numPr>
          <w:numId w:val="6"/>
        </w:numPr>
        <w:spacing w:before="0" w:after="0"/>
        <w:ind w:left="360" w:hanging="360"/>
      </w:pPr>
      <w:r>
        <w:t xml:space="preserve">TLS 1.2에서 CBC 암호화, DH 슈트가 포함된 TLS 암호화 슈트의 기본 상태가 비활성화로 변경되었습니다. CBC 암호화, DH 슈트가 포함된 TLS 암호화 슈트를 사용하려면 부팅 옵션에 </w:t>
      </w:r>
      <w:r>
        <w:rPr>
          <w:rStyle w:val="af4"/>
        </w:rPr>
        <w:t>-Daraqne.rpc.weak_cipher=enabled</w:t>
      </w:r>
      <w:r>
        <w:t>를 추가하십시오.</w:t>
      </w:r>
    </w:p>
    <w:p>
      <w:pPr>
        <w:numPr>
          <w:numId w:val="7"/>
        </w:numPr>
        <w:spacing w:before="0" w:after="0"/>
        <w:ind w:left="720" w:hanging="360"/>
      </w:pPr>
      <w:r>
        <w:t>TLS 접속 시 2048 비트 이상의 DH 그룹으로 강제하여 LOGJAM(</w:t>
      </w:r>
      <w:hyperlink r:id="rId10">
        <w:r>
          <w:rPr>
            <w:rStyle w:val="a6"/>
          </w:rPr>
          <w:t>CVE-2015-4000</w:t>
        </w:r>
      </w:hyperlink>
      <w:r>
        <w:t>) 취약점을 해결했습니다.</w:t>
      </w:r>
    </w:p>
    <w:p>
      <w:pPr>
        <w:numPr>
          <w:numId w:val="7"/>
        </w:numPr>
        <w:spacing w:before="0" w:after="0"/>
        <w:ind w:left="720" w:hanging="360"/>
      </w:pPr>
      <w:r>
        <w:t>TLS 접속 시 CBC 암호화를 금지하여 LUCKY13(</w:t>
      </w:r>
      <w:hyperlink r:id="rId11">
        <w:r>
          <w:rPr>
            <w:rStyle w:val="a6"/>
          </w:rPr>
          <w:t>CVE-2013-0169</w:t>
        </w:r>
      </w:hyperlink>
      <w:r>
        <w:t>) 취약점을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github.com/advisories/GHSA-v98w-p8f7-9qqf" TargetMode="External" Type="http://schemas.openxmlformats.org/officeDocument/2006/relationships/hyperlink"/><Relationship Id="rId11" Target="https://github.com/advisories/GHSA-pg96-42c4-p633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