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3.10.2207.0</w:t>
      </w:r>
    </w:p>
    <w:p>
      <w:pPr>
        <w:pStyle w:val="af1"/>
      </w:pPr>
      <w:r>
        <w:t>araqne-core 버전이 3.8.0으로 업데이트되었습니다. 제품을 패치할 때 araqne-core도 함께 업데이트해야 합니다. 로그프레소 서버를 구동하려면 JDK 11을 사용해야 합니다. 센트리를 구동하려면 JDK 7 이상이 필요합니다.</w:t>
      </w:r>
    </w:p>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ENT#4125</w:t>
              </w:r>
            </w:hyperlink>
            <w:r>
              <w:t/>
            </w:r>
          </w:p>
        </w:tc>
        <w:tc>
          <w:p>
            <w:pPr>
              <w:spacing w:before="0" w:after="0"/>
            </w:pPr>
            <w:r>
              <w:t>HTTP 모니터 수집기 추가</w:t>
            </w:r>
          </w:p>
        </w:tc>
      </w:tr>
      <w:tr>
        <w:tc>
          <w:p>
            <w:pPr>
              <w:spacing w:before="0" w:after="0"/>
            </w:pPr>
            <w:hyperlink r:id="rId11">
              <w:r>
                <w:rPr>
                  <w:rStyle w:val="a6"/>
                </w:rPr>
                <w:t>ENT#4168</w:t>
              </w:r>
            </w:hyperlink>
            <w:r>
              <w:t/>
            </w:r>
          </w:p>
        </w:tc>
        <w:tc>
          <w:p>
            <w:pPr>
              <w:spacing w:before="0" w:after="0"/>
            </w:pPr>
            <w:r>
              <w:t>선재소프트 골디락스 JDBC 드라이버 지원</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2">
              <w:r>
                <w:rPr>
                  <w:rStyle w:val="a6"/>
                </w:rPr>
                <w:t>ENT#1684</w:t>
              </w:r>
            </w:hyperlink>
            <w:r>
              <w:t/>
            </w:r>
          </w:p>
        </w:tc>
        <w:tc>
          <w:p>
            <w:pPr>
              <w:spacing w:before="0" w:after="0"/>
            </w:pPr>
            <w:r>
              <w:t>Netty 버전 업데이트</w:t>
            </w:r>
          </w:p>
        </w:tc>
      </w:tr>
      <w:tr>
        <w:tc>
          <w:p>
            <w:pPr>
              <w:spacing w:before="0" w:after="0"/>
            </w:pPr>
            <w:hyperlink r:id="rId13">
              <w:r>
                <w:rPr>
                  <w:rStyle w:val="a6"/>
                </w:rPr>
                <w:t>ENT#3551</w:t>
              </w:r>
            </w:hyperlink>
            <w:r>
              <w:t/>
            </w:r>
          </w:p>
        </w:tc>
        <w:tc>
          <w:p>
            <w:pPr>
              <w:spacing w:before="0" w:after="0"/>
            </w:pPr>
            <w:r>
              <w:t>CEF 파서 V25 버전 명세 지원</w:t>
            </w:r>
          </w:p>
        </w:tc>
      </w:tr>
      <w:tr>
        <w:tc>
          <w:p>
            <w:pPr>
              <w:spacing w:before="0" w:after="0"/>
            </w:pPr>
            <w:hyperlink r:id="rId14">
              <w:r>
                <w:rPr>
                  <w:rStyle w:val="a6"/>
                </w:rPr>
                <w:t>ENT#3700</w:t>
              </w:r>
            </w:hyperlink>
            <w:r>
              <w:t/>
            </w:r>
          </w:p>
        </w:tc>
        <w:tc>
          <w:p>
            <w:pPr>
              <w:spacing w:before="0" w:after="0"/>
            </w:pPr>
            <w:r>
              <w:t>쿼리창 크기 조정 기능 추가</w:t>
            </w:r>
          </w:p>
        </w:tc>
      </w:tr>
      <w:tr>
        <w:tc>
          <w:p>
            <w:pPr>
              <w:spacing w:before="0" w:after="0"/>
            </w:pPr>
            <w:hyperlink r:id="rId15">
              <w:r>
                <w:rPr>
                  <w:rStyle w:val="a6"/>
                </w:rPr>
                <w:t>ENT#3878</w:t>
              </w:r>
            </w:hyperlink>
            <w:r>
              <w:t/>
            </w:r>
          </w:p>
        </w:tc>
        <w:tc>
          <w:p>
            <w:pPr>
              <w:spacing w:before="0" w:after="0"/>
            </w:pPr>
            <w:r>
              <w:t>센트리 iPOJO 버전 업데이트</w:t>
            </w:r>
          </w:p>
        </w:tc>
      </w:tr>
      <w:tr>
        <w:tc>
          <w:p>
            <w:pPr>
              <w:spacing w:before="0" w:after="0"/>
            </w:pPr>
            <w:hyperlink r:id="rId16">
              <w:r>
                <w:rPr>
                  <w:rStyle w:val="a6"/>
                </w:rPr>
                <w:t>ENT#3966</w:t>
              </w:r>
            </w:hyperlink>
            <w:r>
              <w:t/>
            </w:r>
          </w:p>
        </w:tc>
        <w:tc>
          <w:p>
            <w:pPr>
              <w:spacing w:before="0" w:after="0"/>
            </w:pPr>
            <w:r>
              <w:t>RPC TLS 취약점 제거</w:t>
            </w:r>
          </w:p>
        </w:tc>
      </w:tr>
      <w:tr>
        <w:tc>
          <w:p>
            <w:pPr>
              <w:spacing w:before="0" w:after="0"/>
            </w:pPr>
            <w:hyperlink r:id="rId17">
              <w:r>
                <w:rPr>
                  <w:rStyle w:val="a6"/>
                </w:rPr>
                <w:t>ENT#4027</w:t>
              </w:r>
            </w:hyperlink>
            <w:r>
              <w:t/>
            </w:r>
          </w:p>
        </w:tc>
        <w:tc>
          <w:p>
            <w:pPr>
              <w:spacing w:before="0" w:after="0"/>
            </w:pPr>
            <w:r>
              <w:t>웹 서버 TLS 취약점 제거</w:t>
            </w:r>
          </w:p>
        </w:tc>
      </w:tr>
      <w:tr>
        <w:tc>
          <w:p>
            <w:pPr>
              <w:spacing w:before="0" w:after="0"/>
            </w:pPr>
            <w:hyperlink r:id="rId18">
              <w:r>
                <w:rPr>
                  <w:rStyle w:val="a6"/>
                </w:rPr>
                <w:t>ENT#4195</w:t>
              </w:r>
            </w:hyperlink>
            <w:r>
              <w:t/>
            </w:r>
          </w:p>
        </w:tc>
        <w:tc>
          <w:p>
            <w:pPr>
              <w:spacing w:before="0" w:after="0"/>
            </w:pPr>
            <w:r>
              <w:t>하둡 관련 모듈 제거</w:t>
            </w:r>
          </w:p>
        </w:tc>
      </w:tr>
      <w:tr>
        <w:tc>
          <w:p>
            <w:pPr>
              <w:spacing w:before="0" w:after="0"/>
            </w:pPr>
            <w:hyperlink r:id="rId19">
              <w:r>
                <w:rPr>
                  <w:rStyle w:val="a6"/>
                </w:rPr>
                <w:t>ENT#4227</w:t>
              </w:r>
            </w:hyperlink>
            <w:r>
              <w:t/>
            </w:r>
          </w:p>
        </w:tc>
        <w:tc>
          <w:p>
            <w:pPr>
              <w:spacing w:before="0" w:after="0"/>
            </w:pPr>
            <w:r>
              <w:t>서버, 센트리 JDK 지원 버전 변경</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0">
              <w:r>
                <w:rPr>
                  <w:rStyle w:val="a6"/>
                </w:rPr>
                <w:t>ENT#3278</w:t>
              </w:r>
            </w:hyperlink>
            <w:r>
              <w:t/>
            </w:r>
          </w:p>
        </w:tc>
        <w:tc>
          <w:p>
            <w:pPr>
              <w:spacing w:before="0" w:after="0"/>
            </w:pPr>
            <w:r>
              <w:t>PCAP 패킷 수집기에 유효하지 않은 패킷 필터 설정 시 프로세스가 크래시되는 현상 해결 해결</w:t>
            </w:r>
          </w:p>
        </w:tc>
      </w:tr>
      <w:tr>
        <w:tc>
          <w:p>
            <w:pPr>
              <w:spacing w:before="0" w:after="0"/>
            </w:pPr>
            <w:hyperlink r:id="rId21">
              <w:r>
                <w:rPr>
                  <w:rStyle w:val="a6"/>
                </w:rPr>
                <w:t>ENT#3705</w:t>
              </w:r>
            </w:hyperlink>
            <w:r>
              <w:t/>
            </w:r>
          </w:p>
        </w:tc>
        <w:tc>
          <w:p>
            <w:pPr>
              <w:spacing w:before="0" w:after="0"/>
            </w:pPr>
            <w:r>
              <w:t>파서 생성/편집 화면에서 커서가 이동하지 않는 현상 해결</w:t>
            </w:r>
          </w:p>
        </w:tc>
      </w:tr>
      <w:tr>
        <w:tc>
          <w:p>
            <w:pPr>
              <w:spacing w:before="0" w:after="0"/>
            </w:pPr>
            <w:hyperlink r:id="rId22">
              <w:r>
                <w:rPr>
                  <w:rStyle w:val="a6"/>
                </w:rPr>
                <w:t>ENT#3862</w:t>
              </w:r>
            </w:hyperlink>
            <w:r>
              <w:t/>
            </w:r>
          </w:p>
        </w:tc>
        <w:tc>
          <w:p>
            <w:pPr>
              <w:spacing w:before="0" w:after="0"/>
            </w:pPr>
            <w:r>
              <w:t>ThreadLocal 객체 누적으로 인한 성능 저하 해결</w:t>
            </w:r>
          </w:p>
        </w:tc>
      </w:tr>
      <w:tr>
        <w:tc>
          <w:p>
            <w:pPr>
              <w:spacing w:before="0" w:after="0"/>
            </w:pPr>
            <w:hyperlink r:id="rId23">
              <w:r>
                <w:rPr>
                  <w:rStyle w:val="a6"/>
                </w:rPr>
                <w:t>ENT#3899</w:t>
              </w:r>
            </w:hyperlink>
            <w:r>
              <w:t/>
            </w:r>
          </w:p>
        </w:tc>
        <w:tc>
          <w:p>
            <w:pPr>
              <w:spacing w:before="0" w:after="0"/>
            </w:pPr>
            <w:r>
              <w:t>스트림 쿼리 생성 직후 수집기 시작 시 스트림 출력 누수 현상 해결</w:t>
            </w:r>
          </w:p>
        </w:tc>
      </w:tr>
      <w:tr>
        <w:tc>
          <w:p>
            <w:pPr>
              <w:spacing w:before="0" w:after="0"/>
            </w:pPr>
            <w:hyperlink r:id="rId24">
              <w:r>
                <w:rPr>
                  <w:rStyle w:val="a6"/>
                </w:rPr>
                <w:t>ENT#3931</w:t>
              </w:r>
            </w:hyperlink>
            <w:r>
              <w:t/>
            </w:r>
          </w:p>
        </w:tc>
        <w:tc>
          <w:p>
            <w:pPr>
              <w:spacing w:before="0" w:after="0"/>
            </w:pPr>
            <w:r>
              <w:t>JDK 11 환경에서 윈도우 센트리에 araqne.rpc.client.oio 부팅 옵션 사용 시 연결 실패하는 현상 해결</w:t>
            </w:r>
          </w:p>
        </w:tc>
      </w:tr>
      <w:tr>
        <w:tc>
          <w:p>
            <w:pPr>
              <w:spacing w:before="0" w:after="0"/>
            </w:pPr>
            <w:hyperlink r:id="rId25">
              <w:r>
                <w:rPr>
                  <w:rStyle w:val="a6"/>
                </w:rPr>
                <w:t>ENT#4069</w:t>
              </w:r>
            </w:hyperlink>
            <w:r>
              <w:t/>
            </w:r>
          </w:p>
        </w:tc>
        <w:tc>
          <w:p>
            <w:pPr>
              <w:spacing w:before="0" w:after="0"/>
            </w:pPr>
            <w:r>
              <w:t>CEF 파서 역슬래시 다음 문자가 유실되는 현상 해결</w:t>
            </w:r>
          </w:p>
        </w:tc>
      </w:tr>
      <w:tr>
        <w:tc>
          <w:p>
            <w:pPr>
              <w:spacing w:before="0" w:after="0"/>
            </w:pPr>
            <w:hyperlink r:id="rId26">
              <w:r>
                <w:rPr>
                  <w:rStyle w:val="a6"/>
                </w:rPr>
                <w:t>ENT#4092</w:t>
              </w:r>
            </w:hyperlink>
            <w:r>
              <w:t/>
            </w:r>
          </w:p>
        </w:tc>
        <w:tc>
          <w:p>
            <w:pPr>
              <w:spacing w:before="0" w:after="0"/>
            </w:pPr>
            <w:r>
              <w:t>row 레이아웃 테이블에 대해 fulltext 쿼리 시 인메모리 데이터가 항상 오름차순으로 출력되는 현상 해결</w:t>
            </w:r>
          </w:p>
        </w:tc>
      </w:tr>
      <w:tr>
        <w:tc>
          <w:p>
            <w:pPr>
              <w:spacing w:before="0" w:after="0"/>
            </w:pPr>
            <w:hyperlink r:id="rId27">
              <w:r>
                <w:rPr>
                  <w:rStyle w:val="a6"/>
                </w:rPr>
                <w:t>ENT#4137</w:t>
              </w:r>
            </w:hyperlink>
            <w:r>
              <w:t/>
            </w:r>
          </w:p>
        </w:tc>
        <w:tc>
          <w:p>
            <w:pPr>
              <w:spacing w:before="0" w:after="0"/>
            </w:pPr>
            <w:r>
              <w:t>서브쿼리에서 parsemap 커맨드 실행 시 field 옵션을 인식하지 못하는 현상 해결</w:t>
            </w:r>
          </w:p>
        </w:tc>
      </w:tr>
      <w:tr>
        <w:tc>
          <w:p>
            <w:pPr>
              <w:spacing w:before="0" w:after="0"/>
            </w:pPr>
            <w:hyperlink r:id="rId28">
              <w:r>
                <w:rPr>
                  <w:rStyle w:val="a6"/>
                </w:rPr>
                <w:t>ENT#4162</w:t>
              </w:r>
            </w:hyperlink>
            <w:r>
              <w:t/>
            </w:r>
          </w:p>
        </w:tc>
        <w:tc>
          <w:p>
            <w:pPr>
              <w:spacing w:before="0" w:after="0"/>
            </w:pPr>
            <w:r>
              <w:t>테이블 저장 경로 지정 시 오류 발생 해결</w:t>
            </w:r>
          </w:p>
        </w:tc>
      </w:tr>
      <w:tr>
        <w:tc>
          <w:p>
            <w:pPr>
              <w:spacing w:before="0" w:after="0"/>
            </w:pPr>
            <w:hyperlink r:id="rId29">
              <w:r>
                <w:rPr>
                  <w:rStyle w:val="a6"/>
                </w:rPr>
                <w:t>ENT#4171</w:t>
              </w:r>
            </w:hyperlink>
            <w:r>
              <w:t/>
            </w:r>
          </w:p>
        </w:tc>
        <w:tc>
          <w:p>
            <w:pPr>
              <w:spacing w:before="0" w:after="0"/>
            </w:pPr>
            <w:r>
              <w:t>유닉스 센트리 SNMP 번들이 시작 실패하는 현상 해결 해결</w:t>
            </w:r>
          </w:p>
        </w:tc>
      </w:tr>
      <w:tr>
        <w:tc>
          <w:p>
            <w:pPr>
              <w:spacing w:before="0" w:after="0"/>
            </w:pPr>
            <w:hyperlink r:id="rId30">
              <w:r>
                <w:rPr>
                  <w:rStyle w:val="a6"/>
                </w:rPr>
                <w:t>ENT#4252</w:t>
              </w:r>
            </w:hyperlink>
            <w:r>
              <w:t/>
            </w:r>
          </w:p>
        </w:tc>
        <w:tc>
          <w:p>
            <w:pPr>
              <w:spacing w:before="0" w:after="0"/>
            </w:pPr>
            <w:r>
              <w:t>CEF 로그의 cn 필드가 값이 없는 경우 CEF 파서가 파싱에 실패하는 현상 해결</w:t>
            </w:r>
          </w:p>
        </w:tc>
      </w:tr>
      <w:tr>
        <w:tc>
          <w:p>
            <w:pPr>
              <w:spacing w:before="0" w:after="0"/>
            </w:pPr>
            <w:hyperlink r:id="rId31">
              <w:r>
                <w:rPr>
                  <w:rStyle w:val="a6"/>
                </w:rPr>
                <w:t>ENT#4240</w:t>
              </w:r>
            </w:hyperlink>
            <w:r>
              <w:t/>
            </w:r>
          </w:p>
        </w:tc>
        <w:tc>
          <w:p>
            <w:pPr>
              <w:spacing w:before="0" w:after="0"/>
            </w:pPr>
            <w:r>
              <w:t>SNMPv3 인터페이스 통계 수집기 수집 실패 해결</w:t>
            </w:r>
          </w:p>
        </w:tc>
      </w:tr>
      <w:tr>
        <w:tc>
          <w:p>
            <w:pPr>
              <w:spacing w:before="0" w:after="0"/>
            </w:pPr>
            <w:hyperlink r:id="rId32">
              <w:r>
                <w:rPr>
                  <w:rStyle w:val="a6"/>
                </w:rPr>
                <w:t>ENT#4266</w:t>
              </w:r>
            </w:hyperlink>
            <w:r>
              <w:t/>
            </w:r>
          </w:p>
        </w:tc>
        <w:tc>
          <w:p>
            <w:pPr>
              <w:spacing w:before="0" w:after="0"/>
            </w:pPr>
            <w:r>
              <w:t>table 쿼리 커맨드에서 meta() 함수 사용 시 쿼리 오류가 발생하는 현상 해결</w:t>
            </w:r>
          </w:p>
        </w:tc>
      </w:tr>
    </w:tbl>
    <w:p>
      <w:pPr>
        <w:pStyle w:val="3"/>
      </w:pPr>
      <w:r>
        <w:t>상세 내역</w:t>
      </w:r>
    </w:p>
    <w:p>
      <w:pPr>
        <w:pStyle w:val="4"/>
      </w:pPr>
      <w:r>
        <w:t>ENT#4125 HTTP 모니터 수집기 추가</w:t>
      </w:r>
    </w:p>
    <w:p>
      <w:r>
        <w:t>HTTP/HTTPS 웹 서버 상태를 모니터링하는 수집기가 추가되었습니다.</w:t>
      </w:r>
    </w:p>
    <w:p>
      <w:r>
        <w:drawing>
          <wp:inline distT="0" distR="0" distB="0" distL="0">
            <wp:extent cx="5715000" cy="306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33"/>
                    <a:stretch>
                      <a:fillRect/>
                    </a:stretch>
                  </pic:blipFill>
                  <pic:spPr>
                    <a:xfrm>
                      <a:off x="0" y="0"/>
                      <a:ext cx="5715000" cy="3060700"/>
                    </a:xfrm>
                    <a:prstGeom prst="rect">
                      <a:avLst/>
                    </a:prstGeom>
                  </pic:spPr>
                </pic:pic>
              </a:graphicData>
            </a:graphic>
          </wp:inline>
        </w:drawing>
      </w:r>
    </w:p>
    <w:p>
      <w:r>
        <w:t>입력값은 다음과 같습니다.</w:t>
      </w:r>
    </w:p>
    <w:p>
      <w:pPr>
        <w:numPr>
          <w:numId w:val="6"/>
        </w:numPr>
        <w:spacing w:before="0" w:after="0"/>
        <w:ind w:left="360" w:hanging="360"/>
      </w:pPr>
      <w:r>
        <w:t>모니터링할 URL</w:t>
      </w:r>
    </w:p>
    <w:p>
      <w:pPr>
        <w:numPr>
          <w:numId w:val="6"/>
        </w:numPr>
        <w:spacing w:before="0" w:after="0"/>
        <w:ind w:left="360" w:hanging="360"/>
      </w:pPr>
      <w:r>
        <w:t>접속 타임아웃 (초)</w:t>
      </w:r>
    </w:p>
    <w:p>
      <w:pPr>
        <w:numPr>
          <w:numId w:val="6"/>
        </w:numPr>
        <w:spacing w:before="0" w:after="0"/>
        <w:ind w:left="360" w:hanging="360"/>
      </w:pPr>
      <w:r>
        <w:t>읽기 타임아웃 (초)</w:t>
      </w:r>
    </w:p>
    <w:p>
      <w:r>
        <w:t>수집되는 필드는 다음과 같습니다.</w:t>
      </w:r>
    </w:p>
    <w:p>
      <w:pPr>
        <w:numPr>
          <w:numId w:val="7"/>
        </w:numPr>
        <w:spacing w:before="0" w:after="0"/>
        <w:ind w:left="360" w:hanging="360"/>
      </w:pPr>
      <w:r>
        <w:t>_time (날짜/시각): HTTP/HTTPS 접속을 시도한 시각</w:t>
      </w:r>
    </w:p>
    <w:p>
      <w:pPr>
        <w:numPr>
          <w:numId w:val="7"/>
        </w:numPr>
        <w:spacing w:before="0" w:after="0"/>
        <w:ind w:left="360" w:hanging="360"/>
      </w:pPr>
      <w:r>
        <w:t>url (문자열): 접속 대상 URL</w:t>
      </w:r>
    </w:p>
    <w:p>
      <w:pPr>
        <w:numPr>
          <w:numId w:val="7"/>
        </w:numPr>
        <w:spacing w:before="0" w:after="0"/>
        <w:ind w:left="360" w:hanging="360"/>
      </w:pPr>
      <w:r>
        <w:t>dst_ip (IP 주소): 웹서버 IP</w:t>
      </w:r>
    </w:p>
    <w:p>
      <w:pPr>
        <w:numPr>
          <w:numId w:val="7"/>
        </w:numPr>
        <w:spacing w:before="0" w:after="0"/>
        <w:ind w:left="360" w:hanging="360"/>
      </w:pPr>
      <w:r>
        <w:t>status (32비트 정수): 응답 코드. 정상인 경우 200, 그 외 301, 401, 404, 500 등 코드</w:t>
      </w:r>
    </w:p>
    <w:p>
      <w:pPr>
        <w:numPr>
          <w:numId w:val="7"/>
        </w:numPr>
        <w:spacing w:before="0" w:after="0"/>
        <w:ind w:left="360" w:hanging="360"/>
      </w:pPr>
      <w:r>
        <w:t>elapsed (32비트 정수): 접속 시도 후 경과된 밀리 초 단위 시간</w:t>
      </w:r>
    </w:p>
    <w:p>
      <w:pPr>
        <w:numPr>
          <w:numId w:val="7"/>
        </w:numPr>
        <w:spacing w:before="0" w:after="0"/>
        <w:ind w:left="360" w:hanging="360"/>
      </w:pPr>
      <w:r>
        <w:t>hostname (문자열): 수집기를 구동하는 호스트명 (센트리이면 센트리 호스트명)</w:t>
      </w:r>
    </w:p>
    <w:p>
      <w:pPr>
        <w:numPr>
          <w:numId w:val="7"/>
        </w:numPr>
        <w:spacing w:before="0" w:after="0"/>
        <w:ind w:left="360" w:hanging="360"/>
      </w:pPr>
      <w:r>
        <w:t>rcvd_bytes (64비트 정수): 수신한 본문 바이트 수</w:t>
      </w:r>
    </w:p>
    <w:p>
      <w:pPr>
        <w:pStyle w:val="4"/>
      </w:pPr>
      <w:r>
        <w:t>ENT#1684 Netty 버전 업데이트</w:t>
      </w:r>
    </w:p>
    <w:p>
      <w:r>
        <w:t>Netty 버전을 3.10.4.Final에서 4.1.75.Final로 업데이트했습니다.</w:t>
      </w:r>
    </w:p>
    <w:p>
      <w:pPr>
        <w:pStyle w:val="4"/>
      </w:pPr>
      <w:r>
        <w:t>ENT#3551 CEF 파서 V25 버전 명세 지원</w:t>
      </w:r>
    </w:p>
    <w:p>
      <w:r>
        <w:t>예를 들어 벡트라 CEF 로그는 아래와 같은 키, 값 쌍을 포함합니다.</w:t>
      </w:r>
    </w:p>
    <w:p>
      <w:pPr>
        <w:pStyle w:val="ae"/>
      </w:pPr>
      <w:r>
        <w:t>flexNumber1Label=threat flexNumber1=52 flexNumber2Label=certainty flexNumber2=70</w:t>
      </w:r>
    </w:p>
    <w:p>
      <w:r>
        <w:t>이전에는 flexNumber 필드를 파싱할 때 Label 필드를 참조하지 않아 모두 개별적인 필드로 파싱되었습니다. 패치 반영 후에는 위의 예시를 파싱했을 때 threat 필드의 64비트 정수 값 52와, certainty 필드의 64비트 정수 값 70이 추출됩니다.</w:t>
      </w:r>
    </w:p>
    <w:p>
      <w:r>
        <w:t>CEF 로그 파서는 이 패치를 통해 Micro Focus Security ArcSight Common Event Format Version 25 문서에 명시된 아래의 필드를 추가로 인식합니다.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CEF 키</w:t>
            </w:r>
          </w:p>
        </w:tc>
        <w:tc>
          <w:tcPr>
            <w:shd w:fill="eeeeee"/>
          </w:tcPr>
          <w:p>
            <w:pPr>
              <w:spacing w:before="0" w:after="0"/>
            </w:pPr>
            <w:r>
              <w:rPr>
                <w:rFonts w:ascii="맑은 고딕" w:hAnsi="맑은 고딕" w:cs="맑은 고딕" w:eastAsia="맑은 고딕"/>
              </w:rPr>
              <w:t>전체 이름</w:t>
            </w:r>
          </w:p>
        </w:tc>
        <w:tc>
          <w:tcPr>
            <w:shd w:fill="eeeeee"/>
          </w:tcPr>
          <w:p>
            <w:pPr>
              <w:spacing w:before="0" w:after="0"/>
            </w:pPr>
            <w:r>
              <w:rPr>
                <w:rFonts w:ascii="맑은 고딕" w:hAnsi="맑은 고딕" w:cs="맑은 고딕" w:eastAsia="맑은 고딕"/>
              </w:rPr>
              <w:t>데이터 타입</w:t>
            </w:r>
          </w:p>
        </w:tc>
        <w:tc>
          <w:tcPr>
            <w:shd w:fill="eeeeee"/>
          </w:tcPr>
          <w:p>
            <w:pPr>
              <w:spacing w:before="0" w:after="0"/>
            </w:pPr>
            <w:r>
              <w:rPr>
                <w:rFonts w:ascii="맑은 고딕" w:hAnsi="맑은 고딕" w:cs="맑은 고딕" w:eastAsia="맑은 고딕"/>
              </w:rPr>
              <w:t>길이</w:t>
            </w:r>
          </w:p>
        </w:tc>
      </w:tr>
      <w:tr>
        <w:tc>
          <w:p>
            <w:pPr>
              <w:spacing w:before="0" w:after="0"/>
            </w:pPr>
            <w:r>
              <w:t>c6a1</w:t>
            </w:r>
          </w:p>
        </w:tc>
        <w:tc>
          <w:p>
            <w:pPr>
              <w:spacing w:before="0" w:after="0"/>
            </w:pPr>
            <w:r>
              <w:t>deviceCustomIPv6Address1</w:t>
            </w:r>
          </w:p>
        </w:tc>
        <w:tc>
          <w:p>
            <w:pPr>
              <w:spacing w:before="0" w:after="0"/>
            </w:pPr>
            <w:r>
              <w:t>IPv6 주소</w:t>
            </w:r>
          </w:p>
        </w:tc>
        <w:tc>
          <w:p>
            <w:pPr>
              <w:spacing w:before="0" w:after="0"/>
            </w:pPr>
            <w:r>
              <w:t xml:space="preserve"> </w:t>
            </w:r>
          </w:p>
        </w:tc>
      </w:tr>
      <w:tr>
        <w:tc>
          <w:p>
            <w:pPr>
              <w:spacing w:before="0" w:after="0"/>
            </w:pPr>
            <w:r>
              <w:t>c6a1Label</w:t>
            </w:r>
          </w:p>
        </w:tc>
        <w:tc>
          <w:p>
            <w:pPr>
              <w:spacing w:before="0" w:after="0"/>
            </w:pPr>
            <w:r>
              <w:t>deviceCustomIPv6Address1Label</w:t>
            </w:r>
          </w:p>
        </w:tc>
        <w:tc>
          <w:p>
            <w:pPr>
              <w:spacing w:before="0" w:after="0"/>
            </w:pPr>
            <w:r>
              <w:t>문자열</w:t>
            </w:r>
          </w:p>
        </w:tc>
        <w:tc>
          <w:p>
            <w:pPr>
              <w:spacing w:before="0" w:after="0"/>
            </w:pPr>
            <w:r>
              <w:t>1023</w:t>
            </w:r>
          </w:p>
        </w:tc>
      </w:tr>
      <w:tr>
        <w:tc>
          <w:p>
            <w:pPr>
              <w:spacing w:before="0" w:after="0"/>
            </w:pPr>
            <w:r>
              <w:t>c6a3</w:t>
            </w:r>
          </w:p>
        </w:tc>
        <w:tc>
          <w:p>
            <w:pPr>
              <w:spacing w:before="0" w:after="0"/>
            </w:pPr>
            <w:r>
              <w:t>deviceCustomIPv6Address3</w:t>
            </w:r>
          </w:p>
        </w:tc>
        <w:tc>
          <w:p>
            <w:pPr>
              <w:spacing w:before="0" w:after="0"/>
            </w:pPr>
            <w:r>
              <w:t>IPv6 주소</w:t>
            </w:r>
          </w:p>
        </w:tc>
        <w:tc>
          <w:p>
            <w:pPr>
              <w:spacing w:before="0" w:after="0"/>
            </w:pPr>
            <w:r>
              <w:t xml:space="preserve"> </w:t>
            </w:r>
          </w:p>
        </w:tc>
      </w:tr>
      <w:tr>
        <w:tc>
          <w:p>
            <w:pPr>
              <w:spacing w:before="0" w:after="0"/>
            </w:pPr>
            <w:r>
              <w:t>c6a3Label</w:t>
            </w:r>
          </w:p>
        </w:tc>
        <w:tc>
          <w:p>
            <w:pPr>
              <w:spacing w:before="0" w:after="0"/>
            </w:pPr>
            <w:r>
              <w:t>deviceCustomIPv6Address3Label</w:t>
            </w:r>
          </w:p>
        </w:tc>
        <w:tc>
          <w:p>
            <w:pPr>
              <w:spacing w:before="0" w:after="0"/>
            </w:pPr>
            <w:r>
              <w:t>문자열</w:t>
            </w:r>
          </w:p>
        </w:tc>
        <w:tc>
          <w:p>
            <w:pPr>
              <w:spacing w:before="0" w:after="0"/>
            </w:pPr>
            <w:r>
              <w:t>1023</w:t>
            </w:r>
          </w:p>
        </w:tc>
      </w:tr>
      <w:tr>
        <w:tc>
          <w:p>
            <w:pPr>
              <w:spacing w:before="0" w:after="0"/>
            </w:pPr>
            <w:r>
              <w:t>c6a4</w:t>
            </w:r>
          </w:p>
        </w:tc>
        <w:tc>
          <w:p>
            <w:pPr>
              <w:spacing w:before="0" w:after="0"/>
            </w:pPr>
            <w:r>
              <w:t>deviceCustomIPv6Address4</w:t>
            </w:r>
          </w:p>
        </w:tc>
        <w:tc>
          <w:p>
            <w:pPr>
              <w:spacing w:before="0" w:after="0"/>
            </w:pPr>
            <w:r>
              <w:t>IPv6 주소</w:t>
            </w:r>
          </w:p>
        </w:tc>
        <w:tc>
          <w:p>
            <w:pPr>
              <w:spacing w:before="0" w:after="0"/>
            </w:pPr>
            <w:r>
              <w:t xml:space="preserve"> </w:t>
            </w:r>
          </w:p>
        </w:tc>
      </w:tr>
      <w:tr>
        <w:tc>
          <w:p>
            <w:pPr>
              <w:spacing w:before="0" w:after="0"/>
            </w:pPr>
            <w:r>
              <w:t>c6a4Label</w:t>
            </w:r>
          </w:p>
        </w:tc>
        <w:tc>
          <w:p>
            <w:pPr>
              <w:spacing w:before="0" w:after="0"/>
            </w:pPr>
            <w:r>
              <w:t>deviceCustomIPv6Address4Label</w:t>
            </w:r>
          </w:p>
        </w:tc>
        <w:tc>
          <w:p>
            <w:pPr>
              <w:spacing w:before="0" w:after="0"/>
            </w:pPr>
            <w:r>
              <w:t>문자열</w:t>
            </w:r>
          </w:p>
        </w:tc>
        <w:tc>
          <w:p>
            <w:pPr>
              <w:spacing w:before="0" w:after="0"/>
            </w:pPr>
            <w:r>
              <w:t>1023</w:t>
            </w:r>
          </w:p>
        </w:tc>
      </w:tr>
      <w:tr>
        <w:tc>
          <w:p>
            <w:pPr>
              <w:spacing w:before="0" w:after="0"/>
            </w:pPr>
            <w:r>
              <w:t>cfp1</w:t>
            </w:r>
          </w:p>
        </w:tc>
        <w:tc>
          <w:p>
            <w:pPr>
              <w:spacing w:before="0" w:after="0"/>
            </w:pPr>
            <w:r>
              <w:t>deviceCustomFloatingPoint1</w:t>
            </w:r>
          </w:p>
        </w:tc>
        <w:tc>
          <w:p>
            <w:pPr>
              <w:spacing w:before="0" w:after="0"/>
            </w:pPr>
            <w:r>
              <w:t>64비트 실수</w:t>
            </w:r>
          </w:p>
        </w:tc>
        <w:tc>
          <w:p>
            <w:pPr>
              <w:spacing w:before="0" w:after="0"/>
            </w:pPr>
            <w:r>
              <w:t xml:space="preserve"> </w:t>
            </w:r>
          </w:p>
        </w:tc>
      </w:tr>
      <w:tr>
        <w:tc>
          <w:p>
            <w:pPr>
              <w:spacing w:before="0" w:after="0"/>
            </w:pPr>
            <w:r>
              <w:t>cfp1Label</w:t>
            </w:r>
          </w:p>
        </w:tc>
        <w:tc>
          <w:p>
            <w:pPr>
              <w:spacing w:before="0" w:after="0"/>
            </w:pPr>
            <w:r>
              <w:t>deviceCustomFloatingPoint1Label</w:t>
            </w:r>
          </w:p>
        </w:tc>
        <w:tc>
          <w:p>
            <w:pPr>
              <w:spacing w:before="0" w:after="0"/>
            </w:pPr>
            <w:r>
              <w:t>문자열</w:t>
            </w:r>
          </w:p>
        </w:tc>
        <w:tc>
          <w:p>
            <w:pPr>
              <w:spacing w:before="0" w:after="0"/>
            </w:pPr>
            <w:r>
              <w:t>1023</w:t>
            </w:r>
          </w:p>
        </w:tc>
      </w:tr>
      <w:tr>
        <w:tc>
          <w:p>
            <w:pPr>
              <w:spacing w:before="0" w:after="0"/>
            </w:pPr>
            <w:r>
              <w:t>cfp2</w:t>
            </w:r>
          </w:p>
        </w:tc>
        <w:tc>
          <w:p>
            <w:pPr>
              <w:spacing w:before="0" w:after="0"/>
            </w:pPr>
            <w:r>
              <w:t>deviceCustomFloatingPoint2</w:t>
            </w:r>
          </w:p>
        </w:tc>
        <w:tc>
          <w:p>
            <w:pPr>
              <w:spacing w:before="0" w:after="0"/>
            </w:pPr>
            <w:r>
              <w:t>64비트 실수</w:t>
            </w:r>
          </w:p>
        </w:tc>
        <w:tc>
          <w:p>
            <w:pPr>
              <w:spacing w:before="0" w:after="0"/>
            </w:pPr>
            <w:r>
              <w:t xml:space="preserve"> </w:t>
            </w:r>
          </w:p>
        </w:tc>
      </w:tr>
      <w:tr>
        <w:tc>
          <w:p>
            <w:pPr>
              <w:spacing w:before="0" w:after="0"/>
            </w:pPr>
            <w:r>
              <w:t>cfp2Label</w:t>
            </w:r>
          </w:p>
        </w:tc>
        <w:tc>
          <w:p>
            <w:pPr>
              <w:spacing w:before="0" w:after="0"/>
            </w:pPr>
            <w:r>
              <w:t>deviceCustomFloatingPoint2Label</w:t>
            </w:r>
          </w:p>
        </w:tc>
        <w:tc>
          <w:p>
            <w:pPr>
              <w:spacing w:before="0" w:after="0"/>
            </w:pPr>
            <w:r>
              <w:t>문자열</w:t>
            </w:r>
          </w:p>
        </w:tc>
        <w:tc>
          <w:p>
            <w:pPr>
              <w:spacing w:before="0" w:after="0"/>
            </w:pPr>
            <w:r>
              <w:t>1023</w:t>
            </w:r>
          </w:p>
        </w:tc>
      </w:tr>
      <w:tr>
        <w:tc>
          <w:p>
            <w:pPr>
              <w:spacing w:before="0" w:after="0"/>
            </w:pPr>
            <w:r>
              <w:t>cfp3</w:t>
            </w:r>
          </w:p>
        </w:tc>
        <w:tc>
          <w:p>
            <w:pPr>
              <w:spacing w:before="0" w:after="0"/>
            </w:pPr>
            <w:r>
              <w:t>deviceCustomFloatingPoint3</w:t>
            </w:r>
          </w:p>
        </w:tc>
        <w:tc>
          <w:p>
            <w:pPr>
              <w:spacing w:before="0" w:after="0"/>
            </w:pPr>
            <w:r>
              <w:t>64비트 실수</w:t>
            </w:r>
          </w:p>
        </w:tc>
        <w:tc>
          <w:p>
            <w:pPr>
              <w:spacing w:before="0" w:after="0"/>
            </w:pPr>
            <w:r>
              <w:t xml:space="preserve"> </w:t>
            </w:r>
          </w:p>
        </w:tc>
      </w:tr>
      <w:tr>
        <w:tc>
          <w:p>
            <w:pPr>
              <w:spacing w:before="0" w:after="0"/>
            </w:pPr>
            <w:r>
              <w:t>cfp3Label</w:t>
            </w:r>
          </w:p>
        </w:tc>
        <w:tc>
          <w:p>
            <w:pPr>
              <w:spacing w:before="0" w:after="0"/>
            </w:pPr>
            <w:r>
              <w:t>deviceCustomFloatingPoint3Label</w:t>
            </w:r>
          </w:p>
        </w:tc>
        <w:tc>
          <w:p>
            <w:pPr>
              <w:spacing w:before="0" w:after="0"/>
            </w:pPr>
            <w:r>
              <w:t>문자열</w:t>
            </w:r>
          </w:p>
        </w:tc>
        <w:tc>
          <w:p>
            <w:pPr>
              <w:spacing w:before="0" w:after="0"/>
            </w:pPr>
            <w:r>
              <w:t>1023</w:t>
            </w:r>
          </w:p>
        </w:tc>
      </w:tr>
      <w:tr>
        <w:tc>
          <w:p>
            <w:pPr>
              <w:spacing w:before="0" w:after="0"/>
            </w:pPr>
            <w:r>
              <w:t>cfp4</w:t>
            </w:r>
          </w:p>
        </w:tc>
        <w:tc>
          <w:p>
            <w:pPr>
              <w:spacing w:before="0" w:after="0"/>
            </w:pPr>
            <w:r>
              <w:t>deviceCustomFloatingPoint4</w:t>
            </w:r>
          </w:p>
        </w:tc>
        <w:tc>
          <w:p>
            <w:pPr>
              <w:spacing w:before="0" w:after="0"/>
            </w:pPr>
            <w:r>
              <w:t>64비트 실수</w:t>
            </w:r>
          </w:p>
        </w:tc>
        <w:tc>
          <w:p>
            <w:pPr>
              <w:spacing w:before="0" w:after="0"/>
            </w:pPr>
            <w:r>
              <w:t xml:space="preserve"> </w:t>
            </w:r>
          </w:p>
        </w:tc>
      </w:tr>
      <w:tr>
        <w:tc>
          <w:p>
            <w:pPr>
              <w:spacing w:before="0" w:after="0"/>
            </w:pPr>
            <w:r>
              <w:t>cfp4Label</w:t>
            </w:r>
          </w:p>
        </w:tc>
        <w:tc>
          <w:p>
            <w:pPr>
              <w:spacing w:before="0" w:after="0"/>
            </w:pPr>
            <w:r>
              <w:t>deviceCustomFloatingPoint4Label</w:t>
            </w:r>
          </w:p>
        </w:tc>
        <w:tc>
          <w:p>
            <w:pPr>
              <w:spacing w:before="0" w:after="0"/>
            </w:pPr>
            <w:r>
              <w:t>문자열</w:t>
            </w:r>
          </w:p>
        </w:tc>
        <w:tc>
          <w:p>
            <w:pPr>
              <w:spacing w:before="0" w:after="0"/>
            </w:pPr>
            <w:r>
              <w:t>1023</w:t>
            </w:r>
          </w:p>
        </w:tc>
      </w:tr>
      <w:tr>
        <w:tc>
          <w:p>
            <w:pPr>
              <w:spacing w:before="0" w:after="0"/>
            </w:pPr>
            <w:r>
              <w:t>deviceCustomDate1</w:t>
            </w:r>
          </w:p>
        </w:tc>
        <w:tc>
          <w:p>
            <w:pPr>
              <w:spacing w:before="0" w:after="0"/>
            </w:pPr>
            <w:r>
              <w:t>deviceCustomDate1</w:t>
            </w:r>
          </w:p>
        </w:tc>
        <w:tc>
          <w:p>
            <w:pPr>
              <w:spacing w:before="0" w:after="0"/>
            </w:pPr>
            <w:r>
              <w:t>날짜</w:t>
            </w:r>
          </w:p>
        </w:tc>
        <w:tc>
          <w:p>
            <w:pPr>
              <w:spacing w:before="0" w:after="0"/>
            </w:pPr>
            <w:r>
              <w:t xml:space="preserve"> </w:t>
            </w:r>
          </w:p>
        </w:tc>
      </w:tr>
      <w:tr>
        <w:tc>
          <w:p>
            <w:pPr>
              <w:spacing w:before="0" w:after="0"/>
            </w:pPr>
            <w:r>
              <w:t>deviceCustomDate1Label</w:t>
            </w:r>
          </w:p>
        </w:tc>
        <w:tc>
          <w:p>
            <w:pPr>
              <w:spacing w:before="0" w:after="0"/>
            </w:pPr>
            <w:r>
              <w:t>deviceCustomDate1Label</w:t>
            </w:r>
          </w:p>
        </w:tc>
        <w:tc>
          <w:p>
            <w:pPr>
              <w:spacing w:before="0" w:after="0"/>
            </w:pPr>
            <w:r>
              <w:t>문자열</w:t>
            </w:r>
          </w:p>
        </w:tc>
        <w:tc>
          <w:p>
            <w:pPr>
              <w:spacing w:before="0" w:after="0"/>
            </w:pPr>
            <w:r>
              <w:t>1023</w:t>
            </w:r>
          </w:p>
        </w:tc>
      </w:tr>
      <w:tr>
        <w:tc>
          <w:p>
            <w:pPr>
              <w:spacing w:before="0" w:after="0"/>
            </w:pPr>
            <w:r>
              <w:t>deviceCustomDate2</w:t>
            </w:r>
          </w:p>
        </w:tc>
        <w:tc>
          <w:p>
            <w:pPr>
              <w:spacing w:before="0" w:after="0"/>
            </w:pPr>
            <w:r>
              <w:t>deviceCustomDate2</w:t>
            </w:r>
          </w:p>
        </w:tc>
        <w:tc>
          <w:p>
            <w:pPr>
              <w:spacing w:before="0" w:after="0"/>
            </w:pPr>
            <w:r>
              <w:t>날짜</w:t>
            </w:r>
          </w:p>
        </w:tc>
        <w:tc>
          <w:p>
            <w:pPr>
              <w:spacing w:before="0" w:after="0"/>
            </w:pPr>
            <w:r>
              <w:t xml:space="preserve"> </w:t>
            </w:r>
          </w:p>
        </w:tc>
      </w:tr>
      <w:tr>
        <w:tc>
          <w:p>
            <w:pPr>
              <w:spacing w:before="0" w:after="0"/>
            </w:pPr>
            <w:r>
              <w:t>deviceCustomDate2Label</w:t>
            </w:r>
          </w:p>
        </w:tc>
        <w:tc>
          <w:p>
            <w:pPr>
              <w:spacing w:before="0" w:after="0"/>
            </w:pPr>
            <w:r>
              <w:t>deviceCustomDate2Label</w:t>
            </w:r>
          </w:p>
        </w:tc>
        <w:tc>
          <w:p>
            <w:pPr>
              <w:spacing w:before="0" w:after="0"/>
            </w:pPr>
            <w:r>
              <w:t>문자열</w:t>
            </w:r>
          </w:p>
        </w:tc>
        <w:tc>
          <w:p>
            <w:pPr>
              <w:spacing w:before="0" w:after="0"/>
            </w:pPr>
            <w:r>
              <w:t>1023</w:t>
            </w:r>
          </w:p>
        </w:tc>
      </w:tr>
      <w:tr>
        <w:tc>
          <w:p>
            <w:pPr>
              <w:spacing w:before="0" w:after="0"/>
            </w:pPr>
            <w:r>
              <w:t>flexNumber1</w:t>
            </w:r>
          </w:p>
        </w:tc>
        <w:tc>
          <w:p>
            <w:pPr>
              <w:spacing w:before="0" w:after="0"/>
            </w:pPr>
            <w:r>
              <w:t>flexNumber1</w:t>
            </w:r>
          </w:p>
        </w:tc>
        <w:tc>
          <w:p>
            <w:pPr>
              <w:spacing w:before="0" w:after="0"/>
            </w:pPr>
            <w:r>
              <w:t>정수</w:t>
            </w:r>
          </w:p>
        </w:tc>
        <w:tc>
          <w:p>
            <w:pPr>
              <w:spacing w:before="0" w:after="0"/>
            </w:pPr>
            <w:r>
              <w:t xml:space="preserve"> </w:t>
            </w:r>
          </w:p>
        </w:tc>
      </w:tr>
      <w:tr>
        <w:tc>
          <w:p>
            <w:pPr>
              <w:spacing w:before="0" w:after="0"/>
            </w:pPr>
            <w:r>
              <w:t>flexNumber1Label</w:t>
            </w:r>
          </w:p>
        </w:tc>
        <w:tc>
          <w:p>
            <w:pPr>
              <w:spacing w:before="0" w:after="0"/>
            </w:pPr>
            <w:r>
              <w:t>flexNumber1Label</w:t>
            </w:r>
          </w:p>
        </w:tc>
        <w:tc>
          <w:p>
            <w:pPr>
              <w:spacing w:before="0" w:after="0"/>
            </w:pPr>
            <w:r>
              <w:t>문자열</w:t>
            </w:r>
          </w:p>
        </w:tc>
        <w:tc>
          <w:p>
            <w:pPr>
              <w:spacing w:before="0" w:after="0"/>
            </w:pPr>
            <w:r>
              <w:t xml:space="preserve"> </w:t>
            </w:r>
          </w:p>
        </w:tc>
      </w:tr>
      <w:tr>
        <w:tc>
          <w:p>
            <w:pPr>
              <w:spacing w:before="0" w:after="0"/>
            </w:pPr>
            <w:r>
              <w:t>flexNumber2</w:t>
            </w:r>
          </w:p>
        </w:tc>
        <w:tc>
          <w:p>
            <w:pPr>
              <w:spacing w:before="0" w:after="0"/>
            </w:pPr>
            <w:r>
              <w:t>flexNumber2</w:t>
            </w:r>
          </w:p>
        </w:tc>
        <w:tc>
          <w:p>
            <w:pPr>
              <w:spacing w:before="0" w:after="0"/>
            </w:pPr>
            <w:r>
              <w:t>정수</w:t>
            </w:r>
          </w:p>
        </w:tc>
        <w:tc>
          <w:p>
            <w:pPr>
              <w:spacing w:before="0" w:after="0"/>
            </w:pPr>
            <w:r>
              <w:t xml:space="preserve"> </w:t>
            </w:r>
          </w:p>
        </w:tc>
      </w:tr>
      <w:tr>
        <w:tc>
          <w:p>
            <w:pPr>
              <w:spacing w:before="0" w:after="0"/>
            </w:pPr>
            <w:r>
              <w:t>flexNumber2Label</w:t>
            </w:r>
          </w:p>
        </w:tc>
        <w:tc>
          <w:p>
            <w:pPr>
              <w:spacing w:before="0" w:after="0"/>
            </w:pPr>
            <w:r>
              <w:t>flexNumber2Label</w:t>
            </w:r>
          </w:p>
        </w:tc>
        <w:tc>
          <w:p>
            <w:pPr>
              <w:spacing w:before="0" w:after="0"/>
            </w:pPr>
            <w:r>
              <w:t>문자열</w:t>
            </w:r>
          </w:p>
        </w:tc>
        <w:tc>
          <w:p>
            <w:pPr>
              <w:spacing w:before="0" w:after="0"/>
            </w:pPr>
            <w:r>
              <w:t xml:space="preserve"> </w:t>
            </w:r>
          </w:p>
        </w:tc>
      </w:tr>
      <w:tr>
        <w:tc>
          <w:p>
            <w:pPr>
              <w:spacing w:before="0" w:after="0"/>
            </w:pPr>
            <w:r>
              <w:t>flexDate1</w:t>
            </w:r>
          </w:p>
        </w:tc>
        <w:tc>
          <w:p>
            <w:pPr>
              <w:spacing w:before="0" w:after="0"/>
            </w:pPr>
            <w:r>
              <w:t>flexDate1</w:t>
            </w:r>
          </w:p>
        </w:tc>
        <w:tc>
          <w:p>
            <w:pPr>
              <w:spacing w:before="0" w:after="0"/>
            </w:pPr>
            <w:r>
              <w:t>날짜</w:t>
            </w:r>
          </w:p>
        </w:tc>
        <w:tc>
          <w:p>
            <w:pPr>
              <w:spacing w:before="0" w:after="0"/>
            </w:pPr>
            <w:r>
              <w:t xml:space="preserve"> </w:t>
            </w:r>
          </w:p>
        </w:tc>
      </w:tr>
      <w:tr>
        <w:tc>
          <w:p>
            <w:pPr>
              <w:spacing w:before="0" w:after="0"/>
            </w:pPr>
            <w:r>
              <w:t>flexDate1Label</w:t>
            </w:r>
          </w:p>
        </w:tc>
        <w:tc>
          <w:p>
            <w:pPr>
              <w:spacing w:before="0" w:after="0"/>
            </w:pPr>
            <w:r>
              <w:t>flexDate1Label</w:t>
            </w:r>
          </w:p>
        </w:tc>
        <w:tc>
          <w:p>
            <w:pPr>
              <w:spacing w:before="0" w:after="0"/>
            </w:pPr>
            <w:r>
              <w:t>문자열</w:t>
            </w:r>
          </w:p>
        </w:tc>
        <w:tc>
          <w:p>
            <w:pPr>
              <w:spacing w:before="0" w:after="0"/>
            </w:pPr>
            <w:r>
              <w:t>128</w:t>
            </w:r>
          </w:p>
        </w:tc>
      </w:tr>
      <w:tr>
        <w:tc>
          <w:p>
            <w:pPr>
              <w:spacing w:before="0" w:after="0"/>
            </w:pPr>
            <w:r>
              <w:t>flexString1</w:t>
            </w:r>
          </w:p>
        </w:tc>
        <w:tc>
          <w:p>
            <w:pPr>
              <w:spacing w:before="0" w:after="0"/>
            </w:pPr>
            <w:r>
              <w:t>flexString1</w:t>
            </w:r>
          </w:p>
        </w:tc>
        <w:tc>
          <w:p>
            <w:pPr>
              <w:spacing w:before="0" w:after="0"/>
            </w:pPr>
            <w:r>
              <w:t>문자열</w:t>
            </w:r>
          </w:p>
        </w:tc>
        <w:tc>
          <w:p>
            <w:pPr>
              <w:spacing w:before="0" w:after="0"/>
            </w:pPr>
            <w:r>
              <w:t>1023</w:t>
            </w:r>
          </w:p>
        </w:tc>
      </w:tr>
      <w:tr>
        <w:tc>
          <w:p>
            <w:pPr>
              <w:spacing w:before="0" w:after="0"/>
            </w:pPr>
            <w:r>
              <w:t>flexString1Label</w:t>
            </w:r>
          </w:p>
        </w:tc>
        <w:tc>
          <w:p>
            <w:pPr>
              <w:spacing w:before="0" w:after="0"/>
            </w:pPr>
            <w:r>
              <w:t>flexString1Label</w:t>
            </w:r>
          </w:p>
        </w:tc>
        <w:tc>
          <w:p>
            <w:pPr>
              <w:spacing w:before="0" w:after="0"/>
            </w:pPr>
            <w:r>
              <w:t>문자열</w:t>
            </w:r>
          </w:p>
        </w:tc>
        <w:tc>
          <w:p>
            <w:pPr>
              <w:spacing w:before="0" w:after="0"/>
            </w:pPr>
            <w:r>
              <w:t>128</w:t>
            </w:r>
          </w:p>
        </w:tc>
      </w:tr>
      <w:tr>
        <w:tc>
          <w:p>
            <w:pPr>
              <w:spacing w:before="0" w:after="0"/>
            </w:pPr>
            <w:r>
              <w:t>flexString2</w:t>
            </w:r>
          </w:p>
        </w:tc>
        <w:tc>
          <w:p>
            <w:pPr>
              <w:spacing w:before="0" w:after="0"/>
            </w:pPr>
            <w:r>
              <w:t>flexString2</w:t>
            </w:r>
          </w:p>
        </w:tc>
        <w:tc>
          <w:p>
            <w:pPr>
              <w:spacing w:before="0" w:after="0"/>
            </w:pPr>
            <w:r>
              <w:t>문자열</w:t>
            </w:r>
          </w:p>
        </w:tc>
        <w:tc>
          <w:p>
            <w:pPr>
              <w:spacing w:before="0" w:after="0"/>
            </w:pPr>
            <w:r>
              <w:t>1023</w:t>
            </w:r>
          </w:p>
        </w:tc>
      </w:tr>
      <w:tr>
        <w:tc>
          <w:p>
            <w:pPr>
              <w:spacing w:before="0" w:after="0"/>
            </w:pPr>
            <w:r>
              <w:t>flexString2Label</w:t>
            </w:r>
          </w:p>
        </w:tc>
        <w:tc>
          <w:p>
            <w:pPr>
              <w:spacing w:before="0" w:after="0"/>
            </w:pPr>
            <w:r>
              <w:t>flexString2Label</w:t>
            </w:r>
          </w:p>
        </w:tc>
        <w:tc>
          <w:p>
            <w:pPr>
              <w:spacing w:before="0" w:after="0"/>
            </w:pPr>
            <w:r>
              <w:t>문자열</w:t>
            </w:r>
          </w:p>
        </w:tc>
        <w:tc>
          <w:p>
            <w:pPr>
              <w:spacing w:before="0" w:after="0"/>
            </w:pPr>
            <w:r>
              <w:t>128</w:t>
            </w:r>
          </w:p>
        </w:tc>
      </w:tr>
    </w:tbl>
    <w:p>
      <w:pPr>
        <w:pStyle w:val="4"/>
      </w:pPr>
      <w:r>
        <w:t>ENT#3700 쿼리창 크기 조정 기능 추가</w:t>
      </w:r>
    </w:p>
    <w:p>
      <w:r>
        <w:t>다음 화면에서 쿼리창 크기 조절 기능이 추가되었습니다.</w:t>
      </w:r>
    </w:p>
    <w:p>
      <w:pPr>
        <w:numPr>
          <w:numId w:val="8"/>
        </w:numPr>
        <w:spacing w:before="0" w:after="0"/>
        <w:ind w:left="360" w:hanging="360"/>
      </w:pPr>
      <w:r>
        <w:t>쿼리</w:t>
      </w:r>
    </w:p>
    <w:p>
      <w:pPr>
        <w:numPr>
          <w:numId w:val="8"/>
        </w:numPr>
        <w:spacing w:before="0" w:after="0"/>
        <w:ind w:left="360" w:hanging="360"/>
      </w:pPr>
      <w:r>
        <w:t>프로시저</w:t>
      </w:r>
    </w:p>
    <w:p>
      <w:pPr>
        <w:numPr>
          <w:numId w:val="8"/>
        </w:numPr>
        <w:spacing w:before="0" w:after="0"/>
        <w:ind w:left="360" w:hanging="360"/>
      </w:pPr>
      <w:r>
        <w:t>스트림 쿼리</w:t>
      </w:r>
    </w:p>
    <w:p>
      <w:pPr>
        <w:numPr>
          <w:numId w:val="8"/>
        </w:numPr>
        <w:spacing w:before="0" w:after="0"/>
        <w:ind w:left="360" w:hanging="360"/>
      </w:pPr>
      <w:r>
        <w:t>예약된 쿼리</w:t>
      </w:r>
    </w:p>
    <w:p>
      <w:r>
        <w:drawing>
          <wp:inline distT="0" distR="0" distB="0" distL="0">
            <wp:extent cx="5715000" cy="17018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34"/>
                    <a:stretch>
                      <a:fillRect/>
                    </a:stretch>
                  </pic:blipFill>
                  <pic:spPr>
                    <a:xfrm>
                      <a:off x="0" y="0"/>
                      <a:ext cx="5715000" cy="1701800"/>
                    </a:xfrm>
                    <a:prstGeom prst="rect">
                      <a:avLst/>
                    </a:prstGeom>
                  </pic:spPr>
                </pic:pic>
              </a:graphicData>
            </a:graphic>
          </wp:inline>
        </w:drawing>
      </w:r>
    </w:p>
    <w:p>
      <w:pPr>
        <w:pStyle w:val="4"/>
      </w:pPr>
      <w:r>
        <w:t>ENT#3878 센트리 iPOJO 버전 업데이트</w:t>
      </w:r>
    </w:p>
    <w:p>
      <w:r>
        <w:t>센트리의 iPOJO 버전을 1.12.1으로 업데이트했습니다.</w:t>
      </w:r>
    </w:p>
    <w:p>
      <w:pPr>
        <w:pStyle w:val="4"/>
      </w:pPr>
      <w:r>
        <w:t>ENT#3966 RPC TLS 취약점 제거</w:t>
      </w:r>
    </w:p>
    <w:p>
      <w:pPr>
        <w:numPr>
          <w:numId w:val="9"/>
        </w:numPr>
        <w:spacing w:before="0" w:after="0"/>
        <w:ind w:left="360" w:hanging="360"/>
      </w:pPr>
      <w:r>
        <w:t xml:space="preserve">TLS1, TLS1.1가 기본으로 비활성화 됩니다. 해당 TLS 버전 활성화가 필요한 경우 부팅 옵션에 </w:t>
      </w:r>
      <w:r>
        <w:rPr>
          <w:rStyle w:val="af4"/>
        </w:rPr>
        <w:t>-Daraqne.rpc.weak_tls=enabled</w:t>
      </w:r>
      <w:r>
        <w:t xml:space="preserve"> 를 추가해야 합니다.</w:t>
      </w:r>
    </w:p>
    <w:p>
      <w:pPr>
        <w:numPr>
          <w:numId w:val="9"/>
        </w:numPr>
        <w:spacing w:before="0" w:after="0"/>
        <w:ind w:left="360" w:hanging="360"/>
      </w:pPr>
      <w:r>
        <w:t xml:space="preserve">CBC, DH suite가 기본으로 비활성화 합니다. 해당 suite 활성화가 필요한 경우 부팅 옵션에 </w:t>
      </w:r>
      <w:r>
        <w:rPr>
          <w:rStyle w:val="af4"/>
        </w:rPr>
        <w:t>-Daraqne.rpc.weak_cipher=enabled</w:t>
      </w:r>
      <w:r>
        <w:t xml:space="preserve"> 를 추가해야 합니다.</w:t>
      </w:r>
    </w:p>
    <w:p>
      <w:pPr>
        <w:numPr>
          <w:numId w:val="9"/>
        </w:numPr>
        <w:spacing w:before="0" w:after="0"/>
        <w:ind w:left="360" w:hanging="360"/>
      </w:pPr>
      <w:r>
        <w:t>JDK 7 환경에서 구동 중인 센트리의 경우 JDK가 TLS 1.2 버전을 지원하지 않아, 패치 후 로그프레소 서버와 연결이 실패할 수 있습니다. 이 경우 JDK 버전을 올리는 것을 권장하지만, 일부 유닉스 서버의 경우 지원하는 최대 JDK 버전을 1.7입니다.</w:t>
      </w:r>
    </w:p>
    <w:p>
      <w:pPr>
        <w:numPr>
          <w:numId w:val="10"/>
        </w:numPr>
        <w:spacing w:before="0" w:after="0"/>
        <w:ind w:left="720" w:hanging="360"/>
      </w:pPr>
      <w:r>
        <w:t xml:space="preserve">예를 들어, HP-UX Itanium 11.31 버전 미만은 JDK 8을 지원하지 않습니다. 이 경우 로그프레소 서버 부팅 옵션에 </w:t>
      </w:r>
      <w:r>
        <w:rPr>
          <w:rStyle w:val="af4"/>
        </w:rPr>
        <w:t>-Daraqne.rpc.weak_tls=enabled</w:t>
      </w:r>
      <w:r>
        <w:t xml:space="preserve"> 와 </w:t>
      </w:r>
      <w:r>
        <w:rPr>
          <w:rStyle w:val="af4"/>
        </w:rPr>
        <w:t>-Daraqne.rpc.weak_cipher=enabled</w:t>
      </w:r>
      <w:r>
        <w:t xml:space="preserve"> 를 모두 추가해서 구동하면 TLS1.1 버전도 지원하여 센트리가 정상적으로 연결됩니다.</w:t>
      </w:r>
    </w:p>
    <w:p>
      <w:pPr>
        <w:pStyle w:val="4"/>
      </w:pPr>
      <w:r>
        <w:t>ENT#4027 웹 서버 TLS 취약점 제거</w:t>
      </w:r>
    </w:p>
    <w:p>
      <w:pPr>
        <w:numPr>
          <w:numId w:val="11"/>
        </w:numPr>
        <w:spacing w:before="0" w:after="0"/>
        <w:ind w:left="360" w:hanging="360"/>
      </w:pPr>
      <w:r>
        <w:t xml:space="preserve">TLS1, TLS1.1가 기본으로 비활성화 됩니다. 해당 TLS 버전 활성화가 필요한 경우 부팅 옵션에 </w:t>
      </w:r>
      <w:r>
        <w:rPr>
          <w:rStyle w:val="af4"/>
        </w:rPr>
        <w:t>-Daraqne.httpd.weak_tls=enabled</w:t>
      </w:r>
      <w:r>
        <w:t xml:space="preserve"> 를 추가해야 합니다.</w:t>
      </w:r>
    </w:p>
    <w:p>
      <w:pPr>
        <w:numPr>
          <w:numId w:val="11"/>
        </w:numPr>
        <w:spacing w:before="0" w:after="0"/>
        <w:ind w:left="360" w:hanging="360"/>
      </w:pPr>
      <w:r>
        <w:t xml:space="preserve">CBC, DH suite가 기본으로 비활성화 됩니다. 해당 suite 활성화가 필요한 경우 부팅 옵션에 </w:t>
      </w:r>
      <w:r>
        <w:rPr>
          <w:rStyle w:val="af4"/>
        </w:rPr>
        <w:t>-Daraqne.httpd.weak_cipher=enabled</w:t>
      </w:r>
      <w:r>
        <w:t xml:space="preserve"> 를 추가해야 합니다.</w:t>
      </w:r>
    </w:p>
    <w:p>
      <w:pPr>
        <w:numPr>
          <w:numId w:val="12"/>
        </w:numPr>
        <w:spacing w:before="0" w:after="0"/>
        <w:ind w:left="720" w:hanging="360"/>
      </w:pPr>
      <w:r>
        <w:t>TLS 접속 시 2048 비트 이상의 DH 그룹으로 강제하여 LOGJAM (</w:t>
      </w:r>
      <w:hyperlink r:id="rId35">
        <w:r>
          <w:rPr>
            <w:rStyle w:val="a6"/>
          </w:rPr>
          <w:t>CVE-2015-4000</w:t>
        </w:r>
      </w:hyperlink>
      <w:r>
        <w:t>) 취약점을 해결했습니다.</w:t>
      </w:r>
    </w:p>
    <w:p>
      <w:pPr>
        <w:numPr>
          <w:numId w:val="12"/>
        </w:numPr>
        <w:spacing w:before="0" w:after="0"/>
        <w:ind w:left="720" w:hanging="360"/>
      </w:pPr>
      <w:r>
        <w:t>TLS 접속 시 CBC 암호화를 금지하여 LUCKY13 (</w:t>
      </w:r>
      <w:hyperlink r:id="rId36">
        <w:r>
          <w:rPr>
            <w:rStyle w:val="a6"/>
          </w:rPr>
          <w:t>CVE-2013-0169</w:t>
        </w:r>
      </w:hyperlink>
      <w:r>
        <w:t>) 취약점을 해결했습니다.</w:t>
      </w:r>
    </w:p>
    <w:p>
      <w:pPr>
        <w:pStyle w:val="4"/>
      </w:pPr>
      <w:r>
        <w:t>ENT#4195 하둡 관련 모듈 제거</w:t>
      </w:r>
    </w:p>
    <w:p>
      <w:r>
        <w:t>하둡 관련 모듈이 번들 목록에서 제거되었습니다. 추후 하둡 관련 쿼리 및 수집을 하려면 별도 하둡 앱을 설치하세요. (로그프레소 스토어에 공개 예정)</w:t>
      </w:r>
    </w:p>
    <w:p>
      <w:pPr>
        <w:pStyle w:val="4"/>
      </w:pPr>
      <w:r>
        <w:t>ENT#4168 선재소프트 골디락스 JDBC 드라이버 지원</w:t>
      </w:r>
    </w:p>
    <w:p>
      <w:r>
        <w:t>지원하는 JDBC 드라이버 목록에 선재소프트 골디락스 JDBC 드라이버가 추가되었습니다.</w:t>
      </w:r>
    </w:p>
    <w:p>
      <w:pPr>
        <w:pStyle w:val="4"/>
      </w:pPr>
      <w:r>
        <w:t>ENT#4227 서버, 센트리 JDK 지원 버전 변경</w:t>
      </w:r>
    </w:p>
    <w:p>
      <w:r>
        <w:t xml:space="preserve">엔터프라이즈 서버가 자바 11 빌드로 전환됨에 따라 JDK 최소 지원 버전이 JDK 8에서 </w:t>
      </w:r>
      <w:r>
        <w:rPr>
          <w:b w:val="on"/>
        </w:rPr>
        <w:t>JDK 11</w:t>
      </w:r>
      <w:r>
        <w:t xml:space="preserve">로 변경되었습니다. 센트리의 JDK 최소 지원 버전은 JDK 6에서 </w:t>
      </w:r>
      <w:r>
        <w:rPr>
          <w:b w:val="on"/>
        </w:rPr>
        <w:t>JDK 7</w:t>
      </w:r>
      <w:r>
        <w:t>로 변경되었습니다. jemalloc 패치된 JDK 11 버전은 CentOS 혹은 RHEL 6.x 환경에서 동작하지 않으므로, 해당 환경에서 제품을 업그레이드하려면 운영체제도 업그레이드해야 합니다.</w:t>
      </w:r>
    </w:p>
    <w:p>
      <w:pPr>
        <w:pStyle w:val="4"/>
      </w:pPr>
      <w:r>
        <w:t>ENT#3278 PCAP 패킷 수집기에 유효하지 않은 패킷 필터 설정 시 프로세스가 크래시되는 현상 해결</w:t>
      </w:r>
    </w:p>
    <w:p>
      <w:r>
        <w:t>PCAP 패킷 수집기 생성 시 패킷 필터 항목에 입력한 값이 버클리 패킷 필터(BPF) 문법에 맞지 않는 값이면 수집기를 시작하자마자 로그프레소가 강제 종료되는 현상을 해결했습니다.</w:t>
      </w:r>
    </w:p>
    <w:p>
      <w:pPr>
        <w:pStyle w:val="4"/>
      </w:pPr>
      <w:r>
        <w:t>ENT#3705 파서 생성/편집 화면에서 커서가 이동하지 않는 현상 해결</w:t>
      </w:r>
    </w:p>
    <w:p>
      <w:r>
        <w:t>파서 생성/편집 화면에서 필수 항목을 클릭한 후 값을 입력하지 않으면 다른 항목으로 커서가 이동하지 않는 현상을 해결했습니다.</w:t>
      </w:r>
    </w:p>
    <w:p>
      <w:pPr>
        <w:pStyle w:val="4"/>
      </w:pPr>
      <w:r>
        <w:t>ENT#3862 ThreadLocal 객체 누적으로 인한 성능 저하 해결</w:t>
      </w:r>
    </w:p>
    <w:p>
      <w:r>
        <w:t>JDK 11의 Full GC 회피 최적화로 인해 ThreadLocal 객체 누적으로 성능이 저하되는 현상을 해결했습니다. 스트림 처리 성능 저하로 시스로그 수집 지연 현상이 발생할 수 있고, 이전 버전에서는 주기적으로 perf.gc를 수행하는 방법으로 우회할 수 있습니다. 패치 후에는 강제로 GC를 수행하지 않아도 ThreadLocal 객체가 누적되지 않습니다.</w:t>
      </w:r>
    </w:p>
    <w:p>
      <w:pPr>
        <w:pStyle w:val="4"/>
      </w:pPr>
      <w:r>
        <w:t>ENT#3899 스트림 쿼리 생성 직후 수집기 시작 시 스트림 출력 누수 현상 해결</w:t>
      </w:r>
    </w:p>
    <w:p>
      <w:r>
        <w:t>수집기 데이터소스 스트림 쿼리를 생성한 직후 (100ms 이내) 수집기를 시작하면 스트림 출력이 누수되는 현상을 해결했습니다.</w:t>
      </w:r>
    </w:p>
    <w:p>
      <w:pPr>
        <w:pStyle w:val="4"/>
      </w:pPr>
      <w:r>
        <w:t>ENT#3931 JDK 11 환경에서 윈도우 센트리에 araqne.rpc.client.oio 부팅 옵션 사용 시 연결 실패하는 현상 해결</w:t>
      </w:r>
    </w:p>
    <w:p>
      <w:r>
        <w:t xml:space="preserve">JDK 11 환경에서 윈도우 센트리에 </w:t>
      </w:r>
      <w:r>
        <w:rPr>
          <w:rStyle w:val="af4"/>
        </w:rPr>
        <w:t>-Daraqne.rpc.client.oio=enabled</w:t>
      </w:r>
      <w:r>
        <w:t xml:space="preserve"> 부팅 옵션을 사용하면 로그프레소 서버에 접속 실패하는 현상을 해결했습니다.</w:t>
      </w:r>
    </w:p>
    <w:p>
      <w:r>
        <w:t xml:space="preserve">이전 버전에서 이와 같은 문제로 로그프레소 서버에 연결에 실패하면 araqne.log에 </w:t>
      </w:r>
      <w:r>
        <w:rPr>
          <w:rStyle w:val="af4"/>
        </w:rPr>
        <w:t>Unexpected leftover data after</w:t>
      </w:r>
      <w:r>
        <w:t xml:space="preserve"> 오류가 출력됩니다:</w:t>
      </w:r>
    </w:p>
    <w:p>
      <w:pPr>
        <w:pStyle w:val="ae"/>
      </w:pPr>
      <w:r>
        <w:t>[2021-01-04 17:34:35,590]  WARN (AraqneLogService) - [org.jboss.netty.handler.ssl.SslHandler] Unexpected leftover data after SSLEngine.unwrap(): status=OK handshakeStatus=NEED_WRAP consumed=0 produced=0 remaining=2197 data=1403030001011703...omitted..</w:t>
        <w:cr/>
      </w:r>
      <w:r>
        <w:t>...</w:t>
        <w:cr/>
      </w:r>
      <w:r>
        <w:t>[2021-01-04 17:34:40,576]  WARN (RpcHandler) - araqne rpc: ssl handshake failure, closing [/xxx.xxx.xxx.xxx:7140]</w:t>
        <w:cr/>
      </w:r>
      <w:r>
        <w:t>[2021-01-04 17:34:40,578]  INFO (ConnectionWatchdogImpl) - logpresso-sentry: failed to connect, closing connection</w:t>
        <w:cr/>
      </w:r>
      <w:r>
        <w:t>java.lang.RuntimeException: rpc-ssl connection failed</w:t>
        <w:cr/>
      </w:r>
      <w:r>
        <w:t xml:space="preserve">    at org.araqne.rpc.RpcClient.connectSsl(RpcClient.java:179)</w:t>
        <w:cr/>
      </w:r>
      <w:r>
        <w:t xml:space="preserve">    at org.logpresso.sentry.impl.ConnectionWatchdogImpl.__connect(ConnectionWatchdogImpl.java:214)</w:t>
        <w:cr/>
      </w:r>
      <w:r>
        <w:t xml:space="preserve">    at org.logpresso.sentry.impl.ConnectionWatchdogImpl.connect(ConnectionWatchdogImpl.java)</w:t>
        <w:cr/>
      </w:r>
      <w:r>
        <w:t xml:space="preserve">    at org.logpresso.sentry.impl.ConnectionWatchdogImpl.__checkConnections(ConnectionWatchdogImpl.java:156)</w:t>
        <w:cr/>
      </w:r>
      <w:r>
        <w:t xml:space="preserve">    at org.logpresso.sentry.impl.ConnectionWatchdogImpl.checkConnections(ConnectionWatchdogImpl.java)</w:t>
        <w:cr/>
      </w:r>
      <w:r>
        <w:t xml:space="preserve">    at org.logpresso.sentry.impl.ConnectionWatchdogImpl.__checkNow(ConnectionWatchdogImpl.java:134)</w:t>
        <w:cr/>
      </w:r>
      <w:r>
        <w:t xml:space="preserve">    at org.logpresso.sentry.impl.ConnectionWatchdogImpl.checkNow(ConnectionWatchdogImpl.java)</w:t>
        <w:cr/>
      </w:r>
      <w:r>
        <w:t xml:space="preserve">    at org.logpresso.sentry.impl.ConnectionWatchdogImpl.__run(ConnectionWatchdogImpl.java:111)</w:t>
        <w:cr/>
      </w:r>
      <w:r>
        <w:t xml:space="preserve">    at org.logpresso.sentry.impl.ConnectionWatchdogImpl.run(ConnectionWatchdogImpl.java)</w:t>
        <w:cr/>
      </w:r>
      <w:r>
        <w:t xml:space="preserve">    at java.base/java.lang.Thread.run(Thread.java:834)</w:t>
        <w:cr/>
      </w:r>
      <w:r>
        <w:t>Caused by: javax.net.ssl.SSLPeerUnverifiedException: peer not authenticated</w:t>
        <w:cr/>
      </w:r>
      <w:r>
        <w:t xml:space="preserve">    at java.base/sun.security.ssl.SSLSessionImpl.getPeerCertificates(SSLSessionImpl.java:556)</w:t>
        <w:cr/>
      </w:r>
      <w:r>
        <w:t xml:space="preserve">    at org.araqne.rpc.RpcClient.connectSsl(RpcClient.java:167)</w:t>
        <w:cr/>
      </w:r>
      <w:r>
        <w:t xml:space="preserve">    ... 9 more</w:t>
      </w:r>
    </w:p>
    <w:p>
      <w:pPr>
        <w:pStyle w:val="4"/>
      </w:pPr>
      <w:r>
        <w:t>ENT#4069 CEF 파서 역슬래시 다음 문자가 유실되는 현상 해결</w:t>
      </w:r>
    </w:p>
    <w:p>
      <w:r>
        <w:t>CEF 파서 파싱 결과에서 역슬래시(\) 다음 문자가 유실되는 현상을 해결했습니다. 예를 들어 아래 로그의 경우 다음과 같이 파싱되었습니다.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구분</w:t>
            </w:r>
          </w:p>
        </w:tc>
        <w:tc>
          <w:tcPr>
            <w:shd w:fill="eeeeee"/>
          </w:tcPr>
          <w:p>
            <w:pPr>
              <w:spacing w:before="0" w:after="0"/>
            </w:pPr>
            <w:r>
              <w:rPr>
                <w:rFonts w:ascii="맑은 고딕" w:hAnsi="맑은 고딕" w:cs="맑은 고딕" w:eastAsia="맑은 고딕"/>
              </w:rPr>
              <w:t>로그/결과</w:t>
            </w:r>
          </w:p>
        </w:tc>
      </w:tr>
      <w:tr>
        <w:tc>
          <w:p>
            <w:pPr>
              <w:spacing w:before="0" w:after="0"/>
            </w:pPr>
            <w:r>
              <w:t>원본 로그</w:t>
            </w:r>
          </w:p>
        </w:tc>
        <w:tc>
          <w:p>
            <w:pPr>
              <w:spacing w:before="0" w:after="0"/>
            </w:pPr>
            <w:r>
              <w:rPr>
                <w:rStyle w:val="af4"/>
              </w:rPr>
              <w:t>cs5="C:\Program Files (x86)\Microsoft Office\Office16\EXCEL.EXE" /dde</w:t>
            </w:r>
            <w:r>
              <w:t/>
            </w:r>
          </w:p>
        </w:tc>
      </w:tr>
      <w:tr>
        <w:tc>
          <w:p>
            <w:pPr>
              <w:spacing w:before="0" w:after="0"/>
            </w:pPr>
            <w:r>
              <w:t>기존 파싱 결과</w:t>
            </w:r>
          </w:p>
        </w:tc>
        <w:tc>
          <w:p>
            <w:pPr>
              <w:spacing w:before="0" w:after="0"/>
            </w:pPr>
            <w:r>
              <w:rPr>
                <w:rStyle w:val="af4"/>
              </w:rPr>
              <w:t>"C:\rogram Files (x86)\icrosoft Office\ffice16\XCEL.EXE" /dde</w:t>
            </w:r>
            <w:r>
              <w:t/>
            </w:r>
          </w:p>
        </w:tc>
      </w:tr>
      <w:tr>
        <w:tc>
          <w:p>
            <w:pPr>
              <w:spacing w:before="0" w:after="0"/>
            </w:pPr>
            <w:r>
              <w:t>패치 후 파싱 결과</w:t>
            </w:r>
          </w:p>
        </w:tc>
        <w:tc>
          <w:p>
            <w:pPr>
              <w:spacing w:before="0" w:after="0"/>
            </w:pPr>
            <w:r>
              <w:rPr>
                <w:rStyle w:val="af4"/>
              </w:rPr>
              <w:t>"C:\Program Files (x86)\Microsoft Office\Office16\EXCEL.EXE" /dde</w:t>
            </w:r>
            <w:r>
              <w:t/>
            </w:r>
          </w:p>
        </w:tc>
      </w:tr>
    </w:tbl>
    <w:p>
      <w:pPr>
        <w:pStyle w:val="4"/>
      </w:pPr>
      <w:r>
        <w:t>ENT#4092 row 레이아웃 테이블에 대해 fulltext 쿼리 시 인메모리 데이터가 항상 오름차순으로 출력되는 현상 해결</w:t>
      </w:r>
    </w:p>
    <w:p>
      <w:r>
        <w:t>row 레이아웃의 테이블에서 아직 디스크에 기록되지 않고 인메모리에 있는 데이터에 대해 fulltext 검색을 수행할 경우, fulltext order 옵션과 관계없이 항상 오름차순(asc)으로 출력되는 현상을 해결했습니다.</w:t>
      </w:r>
    </w:p>
    <w:p>
      <w:pPr>
        <w:pStyle w:val="4"/>
      </w:pPr>
      <w:r>
        <w:t>ENT#4137 서브쿼리에서 parsemap 커맨드 실행 시 field 옵션을 인식하지 못하는 현상 해결</w:t>
      </w:r>
    </w:p>
    <w:p>
      <w:r>
        <w:t>서브쿼리에서 parsemap 커맨드 사용 시 field 옵션을 사용해도 인식하지 못하고 쿼리 오류가 발생하던 현상을 해결했습니다.</w:t>
      </w:r>
    </w:p>
    <w:p>
      <w:pPr>
        <w:pStyle w:val="4"/>
      </w:pPr>
      <w:r>
        <w:t>ENT#4162 테이블 저장 경로 지정 시 오류 발생 해결</w:t>
      </w:r>
    </w:p>
    <w:p>
      <w:r>
        <w:drawing>
          <wp:inline distT="0" distR="0" distB="0" distL="0">
            <wp:extent cx="5715000" cy="2438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37"/>
                    <a:stretch>
                      <a:fillRect/>
                    </a:stretch>
                  </pic:blipFill>
                  <pic:spPr>
                    <a:xfrm>
                      <a:off x="0" y="0"/>
                      <a:ext cx="5715000" cy="2438400"/>
                    </a:xfrm>
                    <a:prstGeom prst="rect">
                      <a:avLst/>
                    </a:prstGeom>
                  </pic:spPr>
                </pic:pic>
              </a:graphicData>
            </a:graphic>
          </wp:inline>
        </w:drawing>
      </w:r>
    </w:p>
    <w:p>
      <w:r>
        <w:t>테이블 생성 시 테이블 저장 디렉터리를 별도로 설정하여 데이터를 입력하면 다음 오류 로그가 발생하던 현상이 해결 되었습니다.</w:t>
      </w:r>
    </w:p>
    <w:p>
      <w:pPr>
        <w:pStyle w:val="ae"/>
      </w:pPr>
      <w:r>
        <w:t>ERROR (LogCounterV3) - logpresso logstorage: cannot count, invalid .idx file (too short)</w:t>
      </w:r>
    </w:p>
    <w:p>
      <w:r>
        <w:t>또한, ENT-3.10.2203.0 배포 버전에서 2차 스토리지에만 데이터가 존재하는 경우에도 동일한 오류가 발생하여 현 배포 버전에서 추가로 해결하였습니다.</w:t>
      </w:r>
    </w:p>
    <w:p>
      <w:pPr>
        <w:pStyle w:val="4"/>
      </w:pPr>
      <w:r>
        <w:t>ENT#4171 유닉스 센트리 SNMP 번들이 시작 실패하는 현상 해결</w:t>
      </w:r>
    </w:p>
    <w:p>
      <w:r>
        <w:t>유닉스 운영체제에서는 ENT-3.10.2203.0 배포 버전에서 업데이트 된 SNMP 번들의 iPOJO 의존성이 충족되지 않는 문제로 SNMP 번들을 시작할 수 없었습니다. 따라서 SNMP 번들에서 iPOJO 1.10.0 버전을 참조하도록 수정하여 해결하였습니다.</w:t>
      </w:r>
    </w:p>
    <w:p>
      <w:pPr>
        <w:pStyle w:val="4"/>
      </w:pPr>
      <w:r>
        <w:t>ENT#4240 SNMPv3 인터페이스 통계 수집기 수집 실패 해결</w:t>
      </w:r>
    </w:p>
    <w:p>
      <w:r>
        <w:t>ENT-3.10.2203.0 배포 버전에서 SNMPv3 인터페이스 통계 수집기 실행 시 아래 오류 로그가 발생하고 데이터가 수집되지 않던 현상을 해결했습니다.</w:t>
      </w:r>
    </w:p>
    <w:p>
      <w:pPr>
        <w:pStyle w:val="ae"/>
      </w:pPr>
      <w:r>
        <w:t>[2022-05-09 11:24:01.608]  WARN (SnmpV3InterfaceLogger) - SNMP query failed for xxx.xxx.xxx.xxx:161, msg: java.lang.NullPointerException(Context engine ID must not be null)</w:t>
        <w:cr/>
      </w:r>
      <w:r>
        <w:t>[2022-05-09 11:24:01.608] DEBUG (SnmpV3InterfaceLogger) - SNMP query failed exception detail</w:t>
        <w:cr/>
      </w:r>
      <w:r>
        <w:t>java.lang.NullPointerException: Context engine ID must not be null</w:t>
        <w:cr/>
      </w:r>
      <w:r>
        <w:t xml:space="preserve">    at org.snmp4j.ScopedPDU.setContextEngineID(ScopedPDU.java:69)</w:t>
        <w:cr/>
      </w:r>
      <w:r>
        <w:t xml:space="preserve">    at org.snmp4j.util.DefaultPDUFactory.applyContextInfoToScopedPDU(DefaultPDUFactory.java:118)</w:t>
        <w:cr/>
      </w:r>
      <w:r>
        <w:t xml:space="preserve">    at org.snmp4j.util.DefaultPDUFactory.createPDU(DefaultPDUFactory.java:103)</w:t>
        <w:cr/>
      </w:r>
      <w:r>
        <w:t xml:space="preserve">    at org.snmp4j.util.TreeUtils.walk(TreeUtils.java:171)</w:t>
        <w:cr/>
      </w:r>
      <w:r>
        <w:t xml:space="preserve">    at org.snmp4j.util.TreeUtils.getSubtree(TreeUtils.java:141)</w:t>
        <w:cr/>
      </w:r>
      <w:r>
        <w:t xml:space="preserve">    at org.logpresso.snmpmon.SnmpV3InterfaceLogger.query(SnmpV3InterfaceLogger.java:430)</w:t>
        <w:cr/>
      </w:r>
      <w:r>
        <w:t xml:space="preserve">    at org.logpresso.snmpmon.SnmpV3InterfaceLogger.runOnce(SnmpV3InterfaceLogger.java:240)</w:t>
        <w:cr/>
      </w:r>
      <w:r>
        <w:t xml:space="preserve">    at org.araqne.log.api.AbstractLogger$DefaultLoggerTask.run(AbstractLogger.java:677)</w:t>
        <w:cr/>
      </w:r>
      <w:r>
        <w:t xml:space="preserve">    at java.base/java.lang.Thread.run(Thread.java:834)</w:t>
      </w:r>
    </w:p>
    <w:p>
      <w:pPr>
        <w:pStyle w:val="4"/>
      </w:pPr>
      <w:r>
        <w:t>ENT#4252 CEF 로그의 cn 필드 값이 없는 경우 CEF 파서가 파싱에 실패하는 현상 해결</w:t>
      </w:r>
    </w:p>
    <w:p>
      <w:r>
        <w:t>CEF 로그의 cn1Label, cn2Label, cn3Label 필드에 값이 있는데 cn1, cn2, cn3 필드에 값이 없는 경우 CEF 파서가 파싱에 실패하는 현상을 해결했습니다. 패치 후에는 CEF 파서가 값이 없거나 파싱되지 않는 필드는 제외하고 나머지 필드를 정상적으로 파싱합니다.</w:t>
      </w:r>
    </w:p>
    <w:p>
      <w:pPr>
        <w:pStyle w:val="4"/>
      </w:pPr>
      <w:r>
        <w:t>ENT#4266 table 쿼리 커맨드에서 meta() 함수 사용 시 쿼리가 실패하는 현상 해결</w:t>
      </w:r>
    </w:p>
    <w:p>
      <w:r>
        <w:t>table 쿼리 커맨드 실행 시 meta() 함수를 사용할 경우 쿼리 오류가 발생하면서 쿼리가 실행되지 않는 현상을 해결했습니다. 쿼리 오류 발생 시 아래 오류 로그가 발생합니다.</w:t>
      </w:r>
    </w:p>
    <w:p>
      <w:pPr>
        <w:pStyle w:val="ae"/>
      </w:pPr>
      <w:r>
        <w:t>araqne logdb: cannot create query</w:t>
        <w:cr/>
      </w:r>
      <w:r>
        <w:t>java.lang.UnsupportedOperationException: set table-metadata matcher as not-optional is not supported</w:t>
        <w:cr/>
      </w:r>
      <w:r>
        <w:t xml:space="preserve">    at org.araqne.logdb.query.parser.TableParser$MetaS.setOptional(TableParser.java:451)</w:t>
        <w:cr/>
      </w:r>
      <w:r>
        <w:t xml:space="preserve">    at com.logpresso.query.planner.DistributedQueryPlanner.__M_expandToLocalStorageObjectSpec(DistributedQueryPlanner.java:1221)</w:t>
        <w:cr/>
      </w:r>
      <w:r>
        <w:t xml:space="preserve">    at com.logpresso.query.planner.DistributedQueryPlanner.expandToLocalStorageObjectSpec(DistributedQueryPlanner.java)</w:t>
        <w:cr/>
      </w:r>
      <w:r>
        <w:t xml:space="preserve">    at com.logpresso.query.planner.DistributedQueryPlanner.__M_expandToLocalStorageObjectSpecs(DistributedQueryPlanner.java:1193)</w:t>
        <w:cr/>
      </w:r>
      <w:r>
        <w:t xml:space="preserve">    at com.logpresso.query.planner.DistributedQueryPlanner.expandToLocalStorageObjectSpecs(DistributedQueryPlanner.java)</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3.10/issues/ENT4125" TargetMode="External" Type="http://schemas.openxmlformats.org/officeDocument/2006/relationships/hyperlink"/><Relationship Id="rId11" Target="https://docs.logpresso.com/ko/enterprise/3.10/issues/ENT4168" TargetMode="External" Type="http://schemas.openxmlformats.org/officeDocument/2006/relationships/hyperlink"/><Relationship Id="rId12" Target="https://docs.logpresso.com/ko/enterprise/3.10/issues/ENT1684" TargetMode="External" Type="http://schemas.openxmlformats.org/officeDocument/2006/relationships/hyperlink"/><Relationship Id="rId13" Target="https://docs.logpresso.com/ko/enterprise/3.10/issues/ENT3551" TargetMode="External" Type="http://schemas.openxmlformats.org/officeDocument/2006/relationships/hyperlink"/><Relationship Id="rId14" Target="https://docs.logpresso.com/ko/enterprise/3.10/issues/ENT3700" TargetMode="External" Type="http://schemas.openxmlformats.org/officeDocument/2006/relationships/hyperlink"/><Relationship Id="rId15" Target="https://docs.logpresso.com/ko/enterprise/3.10/issues/ENT3878" TargetMode="External" Type="http://schemas.openxmlformats.org/officeDocument/2006/relationships/hyperlink"/><Relationship Id="rId16" Target="https://docs.logpresso.com/ko/enterprise/3.10/issues/ENT3966" TargetMode="External" Type="http://schemas.openxmlformats.org/officeDocument/2006/relationships/hyperlink"/><Relationship Id="rId17" Target="https://docs.logpresso.com/ko/enterprise/3.10/issues/ENT4027" TargetMode="External" Type="http://schemas.openxmlformats.org/officeDocument/2006/relationships/hyperlink"/><Relationship Id="rId18" Target="https://docs.logpresso.com/ko/enterprise/3.10/issues/ENT4195" TargetMode="External" Type="http://schemas.openxmlformats.org/officeDocument/2006/relationships/hyperlink"/><Relationship Id="rId19" Target="https://docs.logpresso.com/ko/enterprise/3.10/issues/ENT4227" TargetMode="External" Type="http://schemas.openxmlformats.org/officeDocument/2006/relationships/hyperlink"/><Relationship Id="rId2" Target="numbering.xml" Type="http://schemas.openxmlformats.org/officeDocument/2006/relationships/numbering"/><Relationship Id="rId20" Target="https://docs.logpresso.com/ko/enterprise/3.10/issues/ENT3278" TargetMode="External" Type="http://schemas.openxmlformats.org/officeDocument/2006/relationships/hyperlink"/><Relationship Id="rId21" Target="https://docs.logpresso.com/ko/enterprise/3.10/issues/ENT3705" TargetMode="External" Type="http://schemas.openxmlformats.org/officeDocument/2006/relationships/hyperlink"/><Relationship Id="rId22" Target="https://docs.logpresso.com/ko/enterprise/3.10/issues/ENT3862" TargetMode="External" Type="http://schemas.openxmlformats.org/officeDocument/2006/relationships/hyperlink"/><Relationship Id="rId23" Target="https://docs.logpresso.com/ko/enterprise/3.10/issues/ENT3899" TargetMode="External" Type="http://schemas.openxmlformats.org/officeDocument/2006/relationships/hyperlink"/><Relationship Id="rId24" Target="https://docs.logpresso.com/ko/enterprise/3.10/issues/ENT3931" TargetMode="External" Type="http://schemas.openxmlformats.org/officeDocument/2006/relationships/hyperlink"/><Relationship Id="rId25" Target="https://docs.logpresso.com/ko/enterprise/3.10/issues/ENT4069" TargetMode="External" Type="http://schemas.openxmlformats.org/officeDocument/2006/relationships/hyperlink"/><Relationship Id="rId26" Target="https://docs.logpresso.com/ko/enterprise/3.10/issues/ENT4092" TargetMode="External" Type="http://schemas.openxmlformats.org/officeDocument/2006/relationships/hyperlink"/><Relationship Id="rId27" Target="https://docs.logpresso.com/ko/enterprise/3.10/issues/ENT4137" TargetMode="External" Type="http://schemas.openxmlformats.org/officeDocument/2006/relationships/hyperlink"/><Relationship Id="rId28" Target="https://docs.logpresso.com/ko/enterprise/3.10/issues/ENT4162" TargetMode="External" Type="http://schemas.openxmlformats.org/officeDocument/2006/relationships/hyperlink"/><Relationship Id="rId29" Target="https://docs.logpresso.com/ko/enterprise/3.10/issues/ENT4171" TargetMode="External" Type="http://schemas.openxmlformats.org/officeDocument/2006/relationships/hyperlink"/><Relationship Id="rId3" Target="styles.xml" Type="http://schemas.openxmlformats.org/officeDocument/2006/relationships/styles"/><Relationship Id="rId30" Target="https://docs.logpresso.com/ko/enterprise/3.10/issues/ENT4252" TargetMode="External" Type="http://schemas.openxmlformats.org/officeDocument/2006/relationships/hyperlink"/><Relationship Id="rId31" Target="https://docs.logpresso.com/ko/enterprise/3.10/issues/ENT4240" TargetMode="External" Type="http://schemas.openxmlformats.org/officeDocument/2006/relationships/hyperlink"/><Relationship Id="rId32" Target="https://docs.logpresso.com/ko/enterprise/3.10/issues/ENT4266" TargetMode="External" Type="http://schemas.openxmlformats.org/officeDocument/2006/relationships/hyperlink"/><Relationship Id="rId33" Target="media/image1.png" Type="http://schemas.openxmlformats.org/officeDocument/2006/relationships/image"/><Relationship Id="rId34" Target="media/image2.png" Type="http://schemas.openxmlformats.org/officeDocument/2006/relationships/image"/><Relationship Id="rId35" Target="https://github.com/advisories/GHSA-v98w-p8f7-9qqf" TargetMode="External" Type="http://schemas.openxmlformats.org/officeDocument/2006/relationships/hyperlink"/><Relationship Id="rId36" Target="https://github.com/advisories/GHSA-pg96-42c4-p633" TargetMode="External" Type="http://schemas.openxmlformats.org/officeDocument/2006/relationships/hyperlink"/><Relationship Id="rId37" Target="media/image3.png" Type="http://schemas.openxmlformats.org/officeDocument/2006/relationships/imag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