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예약된 쿼리 생성</w:t>
      </w:r>
    </w:p>
    <w:p>
      <w:pPr>
        <w:pStyle w:val="a7"/>
      </w:pPr>
      <w:r>
        <w:t>단계 1</w:t>
      </w:r>
    </w:p>
    <w:p>
      <w:r>
        <w:t xml:space="preserve">예약 메뉴에서 </w:t>
      </w:r>
      <w:r>
        <w:rPr>
          <w:rStyle w:val="af4"/>
        </w:rPr>
        <w:t>생성</w:t>
      </w:r>
      <w:r>
        <w:t xml:space="preserve"> 버튼을 클릭합니다.</w:t>
      </w:r>
    </w:p>
    <w:p>
      <w:r>
        <w:drawing>
          <wp:inline distT="0" distR="0" distB="0" distL="0">
            <wp:extent cx="5715000" cy="220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예약된 쿼리 생성 메뉴에서 설정 값을 입력한 후 </w:t>
      </w:r>
      <w:r>
        <w:rPr>
          <w:rStyle w:val="af4"/>
        </w:rPr>
        <w:t>다음</w:t>
      </w:r>
      <w:r>
        <w:t xml:space="preserve"> 버튼을 클릭합니다.</w:t>
      </w:r>
    </w:p>
    <w:p>
      <w:pPr>
        <w:numPr>
          <w:numId w:val="6"/>
        </w:numPr>
        <w:spacing w:before="0" w:after="0"/>
        <w:ind w:left="360" w:hanging="360"/>
      </w:pPr>
      <w:r>
        <w:t>제목: 예약된 쿼리의 제목을 입력합니다. 한글, 공백, 특수문자 등을 허용하며, 중복된 이름은 사용할 수 없습니다.</w:t>
      </w:r>
    </w:p>
    <w:p>
      <w:pPr>
        <w:numPr>
          <w:numId w:val="6"/>
        </w:numPr>
        <w:spacing w:before="0" w:after="0"/>
        <w:ind w:left="360" w:hanging="360"/>
      </w:pPr>
      <w:r>
        <w:t>쿼리: 예약된 주기마다 실행할 쿼리문을 입력합니다.</w:t>
      </w:r>
    </w:p>
    <w:p>
      <w:pPr>
        <w:numPr>
          <w:numId w:val="6"/>
        </w:numPr>
        <w:spacing w:before="0" w:after="0"/>
        <w:ind w:left="360" w:hanging="360"/>
      </w:pPr>
      <w:r>
        <w:t>쿼리결과 저장: 쿼리결과 저장 여부를 선택합니다. 저장된 결과는 쿼리 메뉴의 불러오기 메뉴에서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생성 시 활성화 여부: 생성한 예약 쿼리를 바로 활성화 할 지 여부를 선택합니다.</w:t>
      </w:r>
    </w:p>
    <w:p>
      <w:pPr>
        <w:numPr>
          <w:numId w:val="6"/>
        </w:numPr>
        <w:spacing w:before="0" w:after="0"/>
        <w:ind w:left="360" w:hanging="360"/>
      </w:pPr>
      <w:r>
        <w:t>중첩 실행: 이전 쿼리가 완료되지 않더라도 예약된 주기에 쿼리를 실행합니다.</w:t>
      </w:r>
    </w:p>
    <w:p>
      <w:pPr>
        <w:numPr>
          <w:numId w:val="6"/>
        </w:numPr>
        <w:spacing w:before="0" w:after="0"/>
        <w:ind w:left="360" w:hanging="360"/>
      </w:pPr>
      <w:r>
        <w:t>부팅 모드: 로그프레소 부팅 시 예약된 쿼리를 실행합니다.</w:t>
      </w:r>
    </w:p>
    <w:p>
      <w:pPr>
        <w:numPr>
          <w:numId w:val="6"/>
        </w:numPr>
        <w:spacing w:before="0" w:after="0"/>
        <w:ind w:left="360" w:hanging="360"/>
      </w:pPr>
      <w:r>
        <w:t>스탠바이 모드: 지정된 액티브 노드 접속 장애 시에 예약된 쿼리를 실행합니다. 옵션 체크 시 현재 등록된 페데레이션 노드 목록을 선택할 수 있습니다.</w:t>
      </w:r>
    </w:p>
    <w:p>
      <w:r>
        <w:drawing>
          <wp:inline distT="0" distR="0" distB="0" distL="0">
            <wp:extent cx="5715000" cy="4737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실행할 시간에 대한 설정을 입력합니다. 기본 설정에서 설정하는 시간에 예약된 쿼리를 수행합니다. 수행 주기가 복잡할 경우에는 </w:t>
      </w:r>
      <w:r>
        <w:rPr>
          <w:rStyle w:val="af4"/>
        </w:rPr>
        <w:t>고급</w:t>
      </w:r>
      <w:r>
        <w:t xml:space="preserve"> 탭에서 옵션을 직접 입력합니다. 고급 탭에서 입력하는 설정은 유닉스 계열 운영체제의 crontab 설정과 동일합니다.</w:t>
      </w:r>
    </w:p>
    <w:p>
      <w:r>
        <w:drawing>
          <wp:inline distT="0" distR="0" distB="0" distL="0">
            <wp:extent cx="5715000" cy="4610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t>아래 예시는 2개월 주기로 매 주 월,수,금요일 8시부터 20시 매시 정각마다 예약된 쿼리를 수행하는 설정값입니다.</w:t>
      </w:r>
    </w:p>
    <w:p>
      <w:r>
        <w:drawing>
          <wp:inline distT="0" distR="0" distB="0" distL="0">
            <wp:extent cx="5715000" cy="4343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쿼리 결과에 따라 경보가 필요한 경우 경보 사용 항목을 사용으로 선택합니다. 이 경우 생성 버튼이 다음 버튼으로 바뀌며 경보 관련 설정을 입력하는 단계가 추가됩니다.</w:t>
      </w:r>
    </w:p>
    <w:p>
      <w:r>
        <w:drawing>
          <wp:inline distT="0" distR="0" distB="0" distL="0">
            <wp:extent cx="5715000" cy="9017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경보 사용 항목을 사용 으로 설정할 경우 경보 설정 값들을 입력한 후 생성 버튼을 눌러 예약된 쿼리를 등록합니다.</w:t>
      </w:r>
    </w:p>
    <w:p>
      <w:pPr>
        <w:numPr>
          <w:numId w:val="8"/>
        </w:numPr>
        <w:spacing w:before="0" w:after="0"/>
        <w:ind w:left="360" w:hanging="360"/>
      </w:pPr>
      <w:r>
        <w:t>경보 쿼리문: 예약된 쿼리의 결과를 입력값으로 받아 처리하는 쿼리문을 입력합니다. 경보 쿼리문의 결과가 0건이면 경보를 발송하지 않고, 1건 이상이면 경보 쿼리문 결과값을 발송합니다.</w:t>
      </w:r>
    </w:p>
    <w:p>
      <w:pPr>
        <w:numPr>
          <w:numId w:val="8"/>
        </w:numPr>
        <w:spacing w:before="0" w:after="0"/>
        <w:ind w:left="360" w:hanging="360"/>
      </w:pPr>
      <w:r>
        <w:t>경보 무시 주기: 경보 발생 후 다시 경보 조건이 발생해도 경보를 보내지 않는 기간을 입력합니다.</w:t>
      </w:r>
    </w:p>
    <w:p>
      <w:pPr>
        <w:numPr>
          <w:numId w:val="8"/>
        </w:numPr>
        <w:spacing w:before="0" w:after="0"/>
        <w:ind w:left="360" w:hanging="360"/>
      </w:pPr>
      <w:r>
        <w:t>받을 메일 주소: 경보 메일을 받을 이메일 주소를 입력한 후 추가 버튼을 눌러 메일 발송 대상으로 설정합니다. 추가한 메일 주소는 삭제 버튼으로 삭제할 수 있습니다.</w:t>
      </w:r>
    </w:p>
    <w:p>
      <w:pPr>
        <w:numPr>
          <w:numId w:val="8"/>
        </w:numPr>
        <w:spacing w:before="0" w:after="0"/>
        <w:ind w:left="360" w:hanging="360"/>
      </w:pPr>
      <w:r>
        <w:t>경보 메일 제목: 경보 이메일 제목을 입력합니다. 실제 경보 이메일에는 입력한 메일 제목과 예약된 쿼리 이름이 함께 제목에 포함됩니다.</w:t>
      </w:r>
    </w:p>
    <w:p>
      <w:r>
        <w:drawing>
          <wp:inline distT="0" distR="0" distB="0" distL="0">
            <wp:extent cx="5715000" cy="4305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