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위젯 타입</w:t>
      </w:r>
    </w:p>
    <w:p>
      <w:r>
        <w:t>위젯을 새로 추가하거나 변경할 때 위젯 타입을 선택하거나 변경할 수 있습니다. 선택한 타입에 따라 입력값 및 사용법의 차이가 있습니다. 위젯 타입은 모두 13종입니다.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