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테이블 적재</w:t>
      </w:r>
    </w:p>
    <w:p>
      <w:r>
        <w:t>쿼리 결과를 로그프레소 테이블에 저장합니다. 테이블 목록에서 데이터를 저장할 테이블을 선택합니다.</w:t>
      </w:r>
    </w:p>
    <w:p>
      <w:r>
        <w:drawing>
          <wp:inline distT="0" distR="0" distB="0" distL="0">
            <wp:extent cx="5715000" cy="113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