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원격 JMX 수집기</w:t>
      </w:r>
    </w:p>
    <w:p>
      <w:r>
        <w:t>RMI 통신을 통해 원격지의 JMX 에이전트를 쿼리합니다.</w:t>
      </w:r>
    </w:p>
    <w:p>
      <w:r>
        <w:drawing>
          <wp:inline distT="0" distR="0" distB="0" distL="0">
            <wp:extent cx="5715000" cy="401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호스트 주소: 호스트의 도메인 주소 또는 IP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포트: RMI 포트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사용자 계정: RMI 접속 계정을 입력합니다.</w:t>
      </w:r>
    </w:p>
    <w:p>
      <w:pPr>
        <w:numPr>
          <w:numId w:val="6"/>
        </w:numPr>
        <w:spacing w:before="0" w:after="0"/>
        <w:ind w:left="360" w:hanging="360"/>
      </w:pPr>
      <w:r>
        <w:t>암호: RMI 접속 암호를 입력합니다.</w:t>
      </w:r>
    </w:p>
    <w:p>
      <w:pPr>
        <w:numPr>
          <w:numId w:val="6"/>
        </w:numPr>
        <w:spacing w:before="0" w:after="0"/>
        <w:ind w:left="360" w:hanging="360"/>
      </w:pPr>
      <w:r>
        <w:t>개체 이름: JMX 개체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속성 이름 목록: 수집할 속성 이름 목록을 입력합니다. 여러 속성 입력시 쉼표로 구분해서 입력합니다. 미입력시 전체 속성을 수집합니다.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