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기타</w:t>
      </w:r>
    </w:p>
    <w:p>
      <w:r>
        <w:rPr>
          <w:b w:val="on"/>
        </w:rPr>
        <w:t>파이어아이 CMS 파서</w:t>
      </w:r>
    </w:p>
    <w:p>
      <w:r>
        <w:t>파이어아이 CMS 로그 파일을 파싱합니다. 별도로 설정할 항목은 없습니다.</w:t>
      </w:r>
    </w:p>
    <w:p>
      <w:r>
        <w:rPr>
          <w:b w:val="on"/>
        </w:rPr>
        <w:t>파이어아이 MPS 파서</w:t>
      </w:r>
    </w:p>
    <w:p>
      <w:r>
        <w:t>파이어아이 MPS 로그 파일을 파싱합니다. 별도로 설정할 항목은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