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테이블 데이터 삭제</w:t>
      </w:r>
    </w:p>
    <w:p>
      <w:r>
        <w:t xml:space="preserve">"데이터" 탭의 </w:t>
      </w:r>
      <w:r>
        <w:rPr>
          <w:rStyle w:val="af4"/>
        </w:rPr>
        <w:t>삭제</w:t>
      </w:r>
      <w:r>
        <w:t xml:space="preserve"> 버튼을 클릭하여 테이블에 저장되어 있는 특정 기간의 로그 데이터를 지정하여 파기할 수 있습니다.</w:t>
      </w:r>
    </w:p>
    <w:p>
      <w:pPr>
        <w:pStyle w:val="af1"/>
      </w:pPr>
      <w:r>
        <w:t>이중화 테이블의 경우, 활성화된 노드의 테이블 데이터만 삭제가 가능합니다. 예를 들어, 액티브 테이블이 살아있는 상태에서는 스탠바이 테이블의 데이터를 삭제할 수 없습니다.</w:t>
      </w:r>
    </w:p>
    <w:p>
      <w:pPr>
        <w:pStyle w:val="a7"/>
      </w:pPr>
      <w:r>
        <w:t>단계 1</w:t>
      </w:r>
    </w:p>
    <w:p>
      <w:r>
        <w:t xml:space="preserve">데이터를 삭제할 테이블의 "데이터" 탭에서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471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삭제할 기간을 선택 후 </w:t>
      </w:r>
      <w:r>
        <w:rPr>
          <w:rStyle w:val="af4"/>
        </w:rPr>
        <w:t>삭제</w:t>
      </w:r>
      <w:r>
        <w:t xml:space="preserve"> 버튼을 클릭하여 로그를 삭제합니다.</w:t>
      </w:r>
    </w:p>
    <w:p>
      <w:r>
        <w:drawing>
          <wp:inline distT="0" distR="0" distB="0" distL="0">
            <wp:extent cx="5715000" cy="4419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