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애드혹 쿼리</w:t>
      </w:r>
    </w:p>
    <w:p>
      <w:r>
        <w:t>애드혹 쿼리는 수집하여 저장된 로그의 데이터에서 쿼리 문자열 및 함수를 사용하여 추출하는 것을 말합니다. 테이블에 저장되어 있는 데이터는 쿼리 문자열과 함수를 사용하여 다양하고, 의미있는 데이터로 추출 됩니다.</w:t>
      </w:r>
    </w:p>
    <w:p>
      <w:r>
        <w:t>애드혹 쿼리 문자열 입력은 메인메뉴의 "쿼리" 메인화면에서 왼쪽 상단의 "쿼리" 메뉴를 선택하여 사용합니다.</w:t>
      </w:r>
    </w:p>
    <w:p>
      <w:r>
        <w:drawing>
          <wp:inline distT="0" distR="0" distB="0" distL="0">
            <wp:extent cx="5715000" cy="3263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입력 창: 쿼리 입력 창에 쿼리 문자열을 입력합니다.</w:t>
      </w:r>
    </w:p>
    <w:p>
      <w:r>
        <w:t>쿼리 실행 버튼: 쿼리 입력 창에 입력한 쿼리를 실행합니다.</w:t>
      </w:r>
    </w:p>
    <w:p>
      <w:r>
        <w:t>백그라운드로 전환: 쿼리의 실행이 오래 걸릴 경우, 현재 실행 중인 쿼리를 백그라운드로 전환할 수 있습니다. 백그라운도 전환된 쿼리는 웹 브라우저를 닫거나 로그아웃 한 이후에도 계속 실행됩니다. 이후 백그라운드 메뉴에서 쿼리를 다시 포어그라운드로 전환하여 쿼리 실행 상태나 쿼리 결과를 확인할 수 있습니다.</w:t>
      </w:r>
    </w:p>
    <w:p>
      <w:r>
        <w:t>쿼리 결과 저장: 쿼리 결과를 로그프레소에 저장하거나 파일로 다운로드 합니다.</w:t>
      </w:r>
    </w:p>
    <w:p>
      <w:r>
        <w:t>검색 건수: 쿼리 추출 건수를 보여줍니다.</w:t>
      </w:r>
    </w:p>
    <w:p>
      <w:r>
        <w:t>쿼리 결과: 전체 쿼리 소요 시간 및 서브 쿼리 별 소요시간과 건수를 볼 수 있습니다.</w:t>
      </w:r>
    </w:p>
    <w:p>
      <w:r>
        <w:t>목록 개수 설정: 한 화면에 보여질 데이터 목록 개수를 설정할 수 있습니다.</w:t>
      </w:r>
    </w:p>
    <w:p>
      <w:r>
        <w:t>글꼴 크기: 쿼리 결과를 보는 글꼴 크기를 설정할 수 있습니다.</w:t>
      </w:r>
    </w:p>
    <w:p>
      <w:r>
        <w:t>쿼리 결과 이동: 특정 쿼리 결과 페이지로 이동할 수 있습니다.</w:t>
      </w:r>
    </w:p>
    <w:p>
      <w:r>
        <w:t xml:space="preserve">쿼리 탭 추가: </w:t>
      </w:r>
      <w:r>
        <w:rPr>
          <w:rStyle w:val="af4"/>
        </w:rPr>
        <w:t>+</w:t>
      </w:r>
      <w:r>
        <w:t xml:space="preserve"> 버튼을 클릭하여 쿼리 탭을 추가할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