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리스트 컨트롤</w:t>
      </w:r>
    </w:p>
    <w:p>
      <w:r>
        <w:t>드랍다운 리스트에서 쿼리 매개변수 값을 선택할 수 있는 컨트롤 위젯입니다. 프리셋에서 여러 위젯이 공통으로 사용하는 매개변수 목록을 지정하고, 매개변수의 사용 여부에 따라 다른 위젯이 보여주는 정보를 제어하고자 할 때 사용합니다.</w:t>
      </w:r>
    </w:p>
    <w:p>
      <w:pPr>
        <w:pStyle w:val="af3"/>
      </w:pPr>
      <w:r>
        <w:t>여러 개를 선택할 수 있게 하려면 다중 선택 컨트롤 위젯을 이용하세요.</w:t>
      </w:r>
    </w:p>
    <w:p>
      <w:pPr>
        <w:pStyle w:val="af1"/>
      </w:pPr>
      <w:r>
        <w:t>쿼리 매개변수는 로그프레소 쿼리 설명서을 참조하세요.</w:t>
        <w:cr/>
      </w:r>
      <w:r>
        <w:t/>
        <w:cr/>
      </w:r>
      <w:r>
        <w:t>리스트 컨트롤을 다른 위젯(예: 위젯 A)에 적용하려면, 위젯 A가 사용하는 쿼리문이 리스트 컨트롤에 정의한 쿼리 매개변수를 사용해야 합니다. 다중 선택 컨트롤에서 데이터소스를 이용한 컨트롤의 사용 예를 참조하세요.</w:t>
      </w:r>
    </w:p>
    <w:p>
      <w:r>
        <w:rPr>
          <w:b w:val="on"/>
        </w:rPr>
        <w:t>기본 정보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제목 텍스트</w:t>
      </w:r>
      <w:r>
        <w:t>: 위젯의 제목으로 사용할 텍스트를 입력합니다.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쿼리 매개변수 이름</w:t>
      </w:r>
      <w:r>
        <w:t>: 값을 세팅할 쿼리 매개변수 이름을 입력합니다.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선택 대상 목록</w:t>
      </w:r>
      <w:r>
        <w:t>: 드랍다운 리스트에 나타날 매개변수 값 목록을 세팅합니다. "표시할 이름"과 "매개변수 값"을 입력한 후 추가버튼을 클릭하여 목록을 작성합니다.</w:t>
      </w:r>
    </w:p>
    <w:p>
      <w:r>
        <w:drawing>
          <wp:inline distT="0" distR="0" distB="0" distL="0">
            <wp:extent cx="5715000" cy="3238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