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경보 기능</w:t>
      </w:r>
    </w:p>
    <w:p>
      <w:r>
        <w:t>설정한 조건 범위에 해당 될 때, 배경 및 텍스트 색상을 전환하거나 알림음 재생 또는 알림 메세지를 표시하여 정보를 전달합니다.</w:t>
      </w:r>
    </w:p>
    <w:p>
      <w:pPr>
        <w:pStyle w:val="ae"/>
      </w:pPr>
      <w:r>
        <w:t>경보 기능은 그리드 위젯과 경고상자 위젯에서만 사용 가능합니다.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