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경보 유형</w:t>
      </w:r>
    </w:p>
    <w:p>
      <w:r>
        <w:rPr>
          <w:b w:val="on"/>
        </w:rPr>
        <w:t>글자 및 배경 색상 전환</w:t>
      </w:r>
    </w:p>
    <w:p>
      <w:pPr>
        <w:ind w:left="400"/>
      </w:pPr>
      <w:r>
        <w:t>입력한 조건과 임계치 값에 만족할 경우, 설정한 글자 및 배경 색상이 표시됩니다.</w:t>
      </w:r>
    </w:p>
    <w:p>
      <w:r>
        <w:rPr>
          <w:b w:val="on"/>
        </w:rPr>
        <w:t>알림 메시지 표시</w:t>
      </w:r>
    </w:p>
    <w:p>
      <w:pPr>
        <w:ind w:left="400"/>
      </w:pPr>
      <w:r>
        <w:t>입력한 조건과 임계치 값에 만족할 경우, 기본 및 사용자 설정 문구로 알림 메시지가 표시됩니다.</w:t>
      </w:r>
    </w:p>
    <w:p>
      <w:r>
        <w:rPr>
          <w:b w:val="on"/>
        </w:rPr>
        <w:t>알림음 재생</w:t>
      </w:r>
    </w:p>
    <w:p>
      <w:pPr>
        <w:ind w:left="400"/>
      </w:pPr>
      <w:r>
        <w:t>입력한 조건과 임계치 값에 만족할 경우 설정한 알림음이 재생됩니다.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