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누적 세로 막대 위젯</w:t>
      </w:r>
    </w:p>
    <w:p>
      <w:r>
        <w:t>누적 세로 막대 위젯은 독립 변수 필드값의 변화에 따른 종속 변수 필드값의 크기를 막대의 높이로 표현합니다. 독립 변수값별로 여러 종속 변수를 색으로 구분하여 쌓아놓은 막대 형태로 나타냅니다.</w:t>
      </w:r>
    </w:p>
    <w:p>
      <w:r>
        <w:t>누적 세로 막대 차트의 속성은 다음과 같습니다.</w:t>
      </w:r>
    </w:p>
    <w:p>
      <w:pPr>
        <w:pStyle w:val="a7"/>
      </w:pPr>
      <w:r>
        <w:t>기본 정보</w:t>
      </w:r>
    </w:p>
    <w:p>
      <w:r>
        <w:rPr>
          <w:b w:val="on"/>
        </w:rPr>
        <w:t>독립 변수</w:t>
      </w:r>
    </w:p>
    <w:p>
      <w:r>
        <w:t>차트의 독립 변수로 사용할 필드를 선택합니다. 누적 세로 막대 차트에서 독립 변수는 가로축에 표시됩니다.</w:t>
      </w:r>
    </w:p>
    <w:p>
      <w:pPr>
        <w:numPr>
          <w:numId w:val="6"/>
        </w:numPr>
        <w:spacing w:before="0" w:after="0"/>
        <w:ind w:left="400" w:hanging="360"/>
      </w:pPr>
      <w:r>
        <w:rPr>
          <w:b w:val="on"/>
        </w:rPr>
        <w:t>로그 스케일</w:t>
      </w:r>
      <w:r>
        <w:t>: 독립 변수의 타입이 숫자일 때, 로그 스케일 사용 여부를 선택할 수 있습니다(기본값: 선택 해제).</w:t>
      </w:r>
    </w:p>
    <w:p>
      <w:pPr>
        <w:pStyle w:val="a7"/>
      </w:pPr>
      <w:r>
        <w:t>종속 변수</w:t>
      </w:r>
    </w:p>
    <w:p>
      <w:r>
        <w:t>독립 변수의 변화에 따라 값을 확인할 필드를 선택합니다. 종속 변수는 세로축에 스택으로 표시됩니다. 타입이 숫자인 필드만 종속 변수로 지정할 수 있습니다.</w:t>
      </w:r>
    </w:p>
    <w:p>
      <w:r>
        <w:rPr>
          <w:b w:val="on"/>
        </w:rPr>
        <w:t>종속 변수 자동 추가</w:t>
      </w:r>
    </w:p>
    <w:p>
      <w:r>
        <w:t>종속 변수의 자동 추가 여부(기본값: 선택 해제). 자동으로 선택된 종속 변수는 차트에 사전순으로 표시합니다. 이 값에 따라 다음 중 하나의 속성을 지정해야 합니다.</w:t>
      </w:r>
    </w:p>
    <w:p>
      <w:r>
        <w:rPr>
          <w:b w:val="on"/>
        </w:rPr>
        <w:t>자동 추가에 제외할 필드</w:t>
      </w:r>
    </w:p>
    <w:p>
      <w:pPr>
        <w:ind w:left="400"/>
      </w:pPr>
      <w:r>
        <w:t>(종속 변수 자동 추가를 선택했을 때) 종속변수에서 제외할 필드들을 목록에서 선택해서 추가합니다.</w:t>
      </w:r>
    </w:p>
    <w:p>
      <w:r>
        <w:rPr>
          <w:b w:val="on"/>
        </w:rPr>
        <w:t>종속 변수</w:t>
      </w:r>
    </w:p>
    <w:p>
      <w:pPr>
        <w:ind w:left="400"/>
      </w:pPr>
      <w:r>
        <w:t>(종속 변수 자동 추가를 선택하지 않았을 때) 종속 변수로 지정할 필드와 색상, 표시할 이름을 목록에서 선택합니다. 입력한 순서대로 차트에 표시합니다.</w:t>
      </w:r>
    </w:p>
    <w:p>
      <w:r>
        <w:rPr>
          <w:b w:val="on"/>
        </w:rPr>
        <w:t>로그 스케일</w:t>
      </w:r>
    </w:p>
    <w:p>
      <w:pPr>
        <w:ind w:left="400"/>
      </w:pPr>
      <w:r>
        <w:t>로그 스케일 사용 여부(기본값: 선택 해제). 이 속성을 선택하면 종속 변수의 표시 단위가 실제 값들의 상대 분포에 따라 정해집니다.</w:t>
      </w:r>
    </w:p>
    <w:p>
      <w:pPr>
        <w:pStyle w:val="a7"/>
      </w:pPr>
      <w:r>
        <w:t>기타</w:t>
      </w:r>
    </w:p>
    <w:p>
      <w:r>
        <w:t>누적 세로 막대 차트에서 종속 변수 값을 실제 값이 아닌 백분율로 표시할 수 있습니다.</w:t>
      </w:r>
    </w:p>
    <w:p>
      <w:r>
        <w:rPr>
          <w:b w:val="on"/>
        </w:rPr>
        <w:t>백분율로 스택 표시</w:t>
      </w:r>
    </w:p>
    <w:p>
      <w:pPr>
        <w:ind w:left="400"/>
      </w:pPr>
      <w:r>
        <w:t>종속 변수의 값을 백분율로 표시 여부(기본값: 선택)</w:t>
      </w:r>
    </w:p>
    <w:p>
      <w:pPr>
        <w:pStyle w:val="a7"/>
      </w:pPr>
      <w:r>
        <w:t>이벤트</w:t>
      </w:r>
    </w:p>
    <w:p>
      <w:hyperlink r:id="rId10">
        <w:r>
          <w:rPr>
            <w:rStyle w:val="a6"/>
          </w:rPr>
          <w:t>이벤트</w:t>
        </w:r>
      </w:hyperlink>
      <w:r>
        <w:t>가 발생했을 때 위젯이 수행할 동작을 설정합니다.</w:t>
      </w:r>
    </w:p>
    <w:p>
      <w:r>
        <w:rPr>
          <w:b w:val="on"/>
        </w:rPr>
        <w:t>클릭</w:t>
      </w:r>
    </w:p>
    <w:p>
      <w:r>
        <w:t>사용자가 차트에서 특정 항목을 클릭했을 때 수행할 동작으로, 다음 중 하나를 선택하십시오(기본값: 사용 안 함).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[쿼리 실행](event-actions#outline5)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[필터링](event-actions#outline8)</w:t>
      </w:r>
    </w:p>
    <w:p>
      <w:pPr>
        <w:numPr>
          <w:numId w:val="7"/>
        </w:numPr>
        <w:spacing w:before="0" w:after="0"/>
        <w:ind w:left="400" w:hanging="360"/>
      </w:pPr>
      <w:r>
        <w:rPr>
          <w:b w:val="on"/>
        </w:rPr>
        <w:t>[브라우저 실행](event-actions#outline3)</w:t>
      </w:r>
    </w:p>
    <w:p>
      <w:r>
        <w:rPr>
          <w:b w:val="on"/>
        </w:rPr>
        <w:t>드래그</w:t>
      </w:r>
    </w:p>
    <w:p>
      <w:r>
        <w:t>사용자가 차트에서 드래그했을 때 수행할 동작으로, 독립 변수 타입이 시간일 때 사용할 수 있습니다(기본값: 사용 안 함).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[쿼리 실행](event-actions#outline5)</w:t>
      </w:r>
    </w:p>
    <w:p>
      <w:pPr>
        <w:numPr>
          <w:numId w:val="8"/>
        </w:numPr>
        <w:spacing w:before="0" w:after="0"/>
        <w:ind w:left="400" w:hanging="360"/>
      </w:pPr>
      <w:r>
        <w:rPr>
          <w:b w:val="on"/>
        </w:rPr>
        <w:t>[필터링](event-actions#outline8)</w:t>
      </w:r>
    </w:p>
    <w:p>
      <w:pPr>
        <w:pStyle w:val="a7"/>
      </w:pPr>
      <w:r>
        <w:t>예제</w:t>
      </w:r>
    </w:p>
    <w:p>
      <w:r>
        <w:t>다음과 같은 값을 입력하여 위젯을 추가해보십시오.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위젯 이름</w:t>
      </w:r>
      <w:r>
        <w:t>: 확인 필요한 HTTP 요청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타입 선택</w:t>
      </w:r>
      <w:r>
        <w:t>: 차트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데이터소스 선택</w:t>
      </w:r>
      <w:r>
        <w:t xml:space="preserve">: </w:t>
      </w:r>
      <w:hyperlink r:id="rId11">
        <w:r>
          <w:rPr>
            <w:rStyle w:val="a6"/>
          </w:rPr>
          <w:t>widget_example</w:t>
        </w:r>
      </w:hyperlink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쿼리문</w:t>
      </w:r>
    </w:p>
    <w:p>
      <w:pPr>
        <w:pStyle w:val="ae"/>
        <w:numPr>
          <w:numId w:val="9"/>
        </w:numPr>
        <w:spacing w:before="0" w:after="0"/>
        <w:ind w:left="360" w:hanging="360"/>
      </w:pPr>
      <w:r>
        <w:t>timechart span=1h count by suspicious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새로고침 주기</w:t>
      </w:r>
      <w:r>
        <w:t>: 60초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차트 타입</w:t>
      </w:r>
      <w:r>
        <w:t>: 누적 세로 막대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독립 변수</w:t>
      </w:r>
      <w:r>
        <w:t xml:space="preserve">: </w:t>
      </w:r>
      <w:r>
        <w:rPr>
          <w:rStyle w:val="af4"/>
        </w:rPr>
        <w:t>_time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종속 변수 자동 추가</w:t>
      </w:r>
      <w:r>
        <w:t>: 선택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로그 스케일</w:t>
      </w:r>
      <w:r>
        <w:t>: 선택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자동 추가에 제외할 필드</w:t>
      </w:r>
      <w:r>
        <w:t xml:space="preserve">: </w:t>
      </w:r>
      <w:r>
        <w:rPr>
          <w:rStyle w:val="af4"/>
        </w:rPr>
        <w:t>normal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백분율로 스택 표시</w:t>
      </w:r>
      <w:r>
        <w:t>: 선택 해제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클릭</w:t>
      </w:r>
      <w:r>
        <w:t>: 사용 안함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드래그</w:t>
      </w:r>
      <w:r>
        <w:t>: 사용 안함</w:t>
      </w:r>
    </w:p>
    <w:p>
      <w:r>
        <w:t>다음과 같이 결과가 나오는지 확인해보십시오.</w:t>
      </w:r>
    </w:p>
    <w:p>
      <w:r>
        <w:drawing>
          <wp:inline distT="0" distR="0" distB="0" distL="0">
            <wp:extent cx="5715000" cy="43180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enterprise/4.0/ui/events" TargetMode="External" Type="http://schemas.openxmlformats.org/officeDocument/2006/relationships/hyperlink"/><Relationship Id="rId11" Target="https://docs.logpresso.com/ko/enterprise/4.0/ui/dashboard-data-for-widget-drill" TargetMode="External" Type="http://schemas.openxmlformats.org/officeDocument/2006/relationships/hyperlink"/><Relationship Id="rId12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