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3D 토폴로지 위젯</w:t>
      </w:r>
    </w:p>
    <w:p>
      <w:r>
        <w:t>이 위젯은 네트워크 통신과 라우팅 정보를 3D 토폴로지 형태로 표현합니다.</w:t>
      </w:r>
    </w:p>
    <w:p>
      <w:r>
        <w:t xml:space="preserve">3D 토폴로지 위젯은 다른 위젯들과 달리 실시간으로 발생하는 </w:t>
      </w:r>
      <w:hyperlink r:id="rId10">
        <w:r>
          <w:rPr>
            <w:rStyle w:val="a6"/>
          </w:rPr>
          <w:t>스트림 쿼리</w:t>
        </w:r>
      </w:hyperlink>
      <w:r>
        <w:t xml:space="preserve"> 데이터가 필요합니다. 데이터 쿼리문을 작성할 때 </w:t>
      </w:r>
      <w:hyperlink r:id="rId11">
        <w:r>
          <w:rPr>
            <w:rStyle w:val="a6"/>
          </w:rPr>
          <w:t>table</w:t>
        </w:r>
      </w:hyperlink>
      <w:r>
        <w:t xml:space="preserve">, </w:t>
      </w:r>
      <w:hyperlink r:id="rId12">
        <w:r>
          <w:rPr>
            <w:rStyle w:val="a6"/>
          </w:rPr>
          <w:t>logger</w:t>
        </w:r>
      </w:hyperlink>
      <w:r>
        <w:t xml:space="preserve">, </w:t>
      </w:r>
      <w:hyperlink r:id="rId13">
        <w:r>
          <w:rPr>
            <w:rStyle w:val="a6"/>
          </w:rPr>
          <w:t>stream</w:t>
        </w:r>
      </w:hyperlink>
      <w:r>
        <w:t xml:space="preserve"> 명령에 </w:t>
      </w:r>
      <w:r>
        <w:rPr>
          <w:rStyle w:val="af4"/>
        </w:rPr>
        <w:t>window</w:t>
      </w:r>
      <w:r>
        <w:t xml:space="preserve"> 옵션을 지정해서(예: </w:t>
      </w:r>
      <w:r>
        <w:rPr>
          <w:rStyle w:val="af4"/>
        </w:rPr>
        <w:t>window=1y</w:t>
      </w:r>
      <w:r>
        <w:t>) 스트림 쿼리문을 작성하십시오.</w:t>
      </w:r>
    </w:p>
    <w:p>
      <w:r>
        <w:t>쿼리 결과는 L4 프로토콜, 출발지 IP 주소, 출발지 포트, 도착지 IP 주소, 도착지 포트, Tx 바이트(선택), Tx 패킷 개수(선택), Rx 바이트(선택), Rx 패킷 개수(선택) 정보를 포함하고 있어야 합니다.</w:t>
      </w:r>
    </w:p>
    <w:p>
      <w:pPr>
        <w:pStyle w:val="a7"/>
      </w:pPr>
      <w:r>
        <w:t>기본 정보</w:t>
      </w:r>
    </w:p>
    <w:p>
      <w:r>
        <w:rPr>
          <w:b w:val="on"/>
        </w:rPr>
        <w:t>데이터 유지시간</w:t>
      </w:r>
    </w:p>
    <w:p>
      <w:pPr>
        <w:ind w:left="400"/>
      </w:pPr>
      <w:r>
        <w:t>쿼리 결과를 유지할 시간을 입력합니다. 가지고 있는 데이터에 한하여 트래픽 양을 계산하고 그래프를 그립니다.</w:t>
      </w:r>
    </w:p>
    <w:p>
      <w:r>
        <w:rPr>
          <w:b w:val="on"/>
        </w:rPr>
        <w:t>투영 방법</w:t>
      </w:r>
    </w:p>
    <w:p>
      <w:pPr>
        <w:ind w:left="400"/>
      </w:pPr>
      <w:r>
        <w:t>토폴로지 그래프를 표시할 방법을 선택합니다. 평면, 원근, 둔각 투영 중 하나를 선택할 수 있습니다. 각 투영 방법의 차이는 아래에 표시되어 있습니다. 기본 값은 원근 투영 입니다.</w:t>
      </w:r>
    </w:p>
    <w:p>
      <w:r>
        <w:rPr>
          <w:b w:val="on"/>
        </w:rPr>
        <w:t>카메라 위치</w:t>
      </w:r>
    </w:p>
    <w:p>
      <w:pPr>
        <w:ind w:left="400"/>
      </w:pPr>
      <w:r>
        <w:t>그래프를 바라보는 카메라의 위치를 설정합니다. 입력값은 입력 순서대로 다음과 같이 구성됩니다: x 위치, h 위치, y위치, x 방향, h 방향, y 방향, x 수직, h 수직, y 수직, 방향.</w:t>
      </w:r>
    </w:p>
    <w:p>
      <w:pPr>
        <w:ind w:left="400"/>
      </w:pPr>
      <w:r>
        <w:t>평면 또는 등각 투영에서 북쪽을 결정하며, 0,1,2,3중 하나를 입력합니다. 기본값은 0,2,10,0,0,1,0,1,0입니다.</w:t>
      </w:r>
    </w:p>
    <w:p>
      <w:r>
        <w:rPr>
          <w:b w:val="on"/>
        </w:rPr>
        <w:t>L4 프로토콜 이름</w:t>
      </w:r>
    </w:p>
    <w:p>
      <w:pPr>
        <w:ind w:left="400"/>
      </w:pPr>
      <w:r>
        <w:t>TCP, UDP 등 L4 프로토콜 정보를 가진 필드의 이름을 입력합니다.</w:t>
      </w:r>
    </w:p>
    <w:p>
      <w:r>
        <w:rPr>
          <w:b w:val="on"/>
        </w:rPr>
        <w:t>출발지 IP 필드명</w:t>
      </w:r>
    </w:p>
    <w:p>
      <w:pPr>
        <w:ind w:left="400"/>
      </w:pPr>
      <w:r>
        <w:t>출발지 IP 주소 필드 이름을 입력합니다.</w:t>
      </w:r>
    </w:p>
    <w:p>
      <w:r>
        <w:rPr>
          <w:b w:val="on"/>
        </w:rPr>
        <w:t>출발지 포트 필드명</w:t>
      </w:r>
    </w:p>
    <w:p>
      <w:pPr>
        <w:ind w:left="400"/>
      </w:pPr>
      <w:r>
        <w:t>출발지 포트 필드 이름을 입력합니다.</w:t>
      </w:r>
    </w:p>
    <w:p>
      <w:r>
        <w:rPr>
          <w:b w:val="on"/>
        </w:rPr>
        <w:t>도착지 IP 필드명</w:t>
      </w:r>
    </w:p>
    <w:p>
      <w:pPr>
        <w:ind w:left="400"/>
      </w:pPr>
      <w:r>
        <w:t>도착지 IP 필드 이름을 입력합니다.</w:t>
      </w:r>
    </w:p>
    <w:p>
      <w:r>
        <w:rPr>
          <w:b w:val="on"/>
        </w:rPr>
        <w:t>도착지 포트 필드명</w:t>
      </w:r>
    </w:p>
    <w:p>
      <w:pPr>
        <w:ind w:left="400"/>
      </w:pPr>
      <w:r>
        <w:t>도착지 포트 필드 이름을 입력합니다.</w:t>
      </w:r>
    </w:p>
    <w:p>
      <w:r>
        <w:rPr>
          <w:b w:val="on"/>
        </w:rPr>
        <w:t>TX 바이트 필드명(선택)</w:t>
      </w:r>
    </w:p>
    <w:p>
      <w:pPr>
        <w:ind w:left="400"/>
      </w:pPr>
      <w:r>
        <w:t>송신한 바이트 필드 이름을 입력합니다.</w:t>
      </w:r>
    </w:p>
    <w:p>
      <w:r>
        <w:rPr>
          <w:b w:val="on"/>
        </w:rPr>
        <w:t>TX 패킷 수 필드명(선택)</w:t>
      </w:r>
    </w:p>
    <w:p>
      <w:pPr>
        <w:ind w:left="400"/>
      </w:pPr>
      <w:r>
        <w:t>송신한 패킷 필드 이름을 입력합니다.</w:t>
      </w:r>
    </w:p>
    <w:p>
      <w:r>
        <w:rPr>
          <w:b w:val="on"/>
        </w:rPr>
        <w:t>RX 바이트 필드명(선택)</w:t>
      </w:r>
    </w:p>
    <w:p>
      <w:pPr>
        <w:ind w:left="400"/>
      </w:pPr>
      <w:r>
        <w:t>수신한 바이트 필드 이름을 입력합니다.</w:t>
      </w:r>
    </w:p>
    <w:p>
      <w:r>
        <w:rPr>
          <w:b w:val="on"/>
        </w:rPr>
        <w:t>RX 패킷 수 필드명(선택)</w:t>
      </w:r>
    </w:p>
    <w:p>
      <w:pPr>
        <w:ind w:left="400"/>
      </w:pPr>
      <w:r>
        <w:t>송신한 패킷 필드 이름을 입력합니다.</w:t>
      </w:r>
    </w:p>
    <w:p>
      <w:r>
        <w:rPr>
          <w:b w:val="on"/>
        </w:rPr>
        <w:t>네트워크 정보</w:t>
      </w:r>
    </w:p>
    <w:p>
      <w:pPr>
        <w:ind w:left="400"/>
      </w:pPr>
      <w:r>
        <w:t>토폴로지 그래프를 구성하는 네트워크 장비들의 정보를 입력합니다. 실제 네트워크 구성과 일치하도록 작성합니다.</w:t>
      </w:r>
    </w:p>
    <w:p>
      <w:pPr>
        <w:pStyle w:val="a7"/>
      </w:pPr>
      <w:r>
        <w:t>네트워크 정보 입력 방법</w:t>
      </w:r>
    </w:p>
    <w:p>
      <w:r>
        <w:t>라우팅 테이블과 동일한 방식으로 네트워크 대역 순서를 입력하는 부분입니다.</w:t>
      </w:r>
    </w:p>
    <w:p>
      <w:r>
        <w:rPr>
          <w:b w:val="on"/>
        </w:rPr>
        <w:t>네트워크 이름(선택)</w:t>
      </w:r>
    </w:p>
    <w:p>
      <w:pPr>
        <w:ind w:left="400"/>
      </w:pPr>
      <w:r>
        <w:t>네트워크 연결선에 표시됩니다. 게이트웨이 값 지정 시 네트워크 이름은 표시되지 않습니다.</w:t>
      </w:r>
    </w:p>
    <w:p>
      <w:r>
        <w:rPr>
          <w:b w:val="on"/>
        </w:rPr>
        <w:t>IP/마스크(필수)</w:t>
      </w:r>
    </w:p>
    <w:p>
      <w:pPr>
        <w:ind w:left="400"/>
      </w:pPr>
      <w:r>
        <w:t>네트워크 장비에 표시됩니다. 마스크는 주소 형식이 아닌 비트 수(0~32)를 정확히 입력해야 합니다.</w:t>
      </w:r>
    </w:p>
    <w:p>
      <w:r>
        <w:rPr>
          <w:b w:val="on"/>
        </w:rPr>
        <w:t>게이트웨이</w:t>
      </w:r>
    </w:p>
    <w:p>
      <w:pPr>
        <w:ind w:left="400"/>
      </w:pPr>
      <w:r>
        <w:t>값 지정 시 해당 장비 뒤쪽에 영역이 생성되며 링크는 해당 장비를 거쳐서 가는 것으로 표현합니다.</w:t>
      </w:r>
    </w:p>
    <w:p>
      <w:r>
        <w:rPr>
          <w:b w:val="on"/>
        </w:rPr>
        <w:t>색상</w:t>
      </w:r>
    </w:p>
    <w:p>
      <w:pPr>
        <w:ind w:left="400"/>
      </w:pPr>
      <w:r>
        <w:t>그래프를 그릴 때 반투명으로 표시됩니다.</w:t>
      </w:r>
    </w:p>
    <w:p>
      <w:pPr>
        <w:pStyle w:val="a7"/>
      </w:pPr>
      <w:r>
        <w:t>카메라 위치 변경</w:t>
      </w:r>
    </w:p>
    <w:p>
      <w:r>
        <w:t>위젯 조회 시 다음 키를 이용하거나, 마우스로 드래그해서 해 카메라를 이동할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W</w:t>
      </w:r>
      <w:r>
        <w:t>: 앞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</w:t>
      </w:r>
      <w:r>
        <w:t>: 왼쪽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</w:t>
      </w:r>
      <w:r>
        <w:t>: 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</w:t>
      </w:r>
      <w:r>
        <w:t>: 오른쪽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스페이스</w:t>
      </w:r>
      <w:r>
        <w:t>: 위</w:t>
      </w:r>
    </w:p>
    <w:p>
      <w:r>
        <w:t xml:space="preserve">카메라 이동 후 위젯 편집 모드에서 </w:t>
      </w:r>
      <w:r>
        <w:rPr>
          <w:rStyle w:val="af4"/>
        </w:rPr>
        <w:t>현재 위치 사용</w:t>
      </w:r>
      <w:r>
        <w:t xml:space="preserve"> 버튼을 눌러 현재 카메라 위치를 저장할 수 있습니다.</w:t>
      </w:r>
    </w:p>
    <w:p>
      <w:pPr>
        <w:pStyle w:val="a7"/>
      </w:pPr>
      <w:r>
        <w:t>위젯 투영 방법</w:t>
      </w:r>
    </w:p>
    <w:p>
      <w:r>
        <w:t xml:space="preserve">위젯 투영 방법 설정에 따라 다음과 같이 표시 방법이 달라집니다. </w:t>
      </w:r>
      <w:r>
        <w:rPr>
          <w:rStyle w:val="af4"/>
        </w:rPr>
        <w:t>1</w:t>
      </w:r>
      <w:r>
        <w:t xml:space="preserve">(평면 투영), </w:t>
      </w:r>
      <w:r>
        <w:rPr>
          <w:rStyle w:val="af4"/>
        </w:rPr>
        <w:t>2</w:t>
      </w:r>
      <w:r>
        <w:t xml:space="preserve">(원근 투영), </w:t>
      </w:r>
      <w:r>
        <w:rPr>
          <w:rStyle w:val="af4"/>
        </w:rPr>
        <w:t>3</w:t>
      </w:r>
      <w:r>
        <w:t>(등각 투영)키를 사용하여 투영방법을 변경할 수 있습니다.</w:t>
      </w:r>
    </w:p>
    <w:p>
      <w:pPr>
        <w:pStyle w:val="a7"/>
      </w:pPr>
      <w:r>
        <w:t>트래픽 정보 표시</w:t>
      </w:r>
    </w:p>
    <w:p>
      <w:r>
        <w:t>네트워크 장비를 더블 클릭 하면 해당 장비를 통해 전송되는 네트워크 트래픽 정보를 조회할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stream" TargetMode="External" Type="http://schemas.openxmlformats.org/officeDocument/2006/relationships/hyperlink"/><Relationship Id="rId11" Target="https://docs.logpresso.com/ko/query/table-command" TargetMode="External" Type="http://schemas.openxmlformats.org/officeDocument/2006/relationships/hyperlink"/><Relationship Id="rId12" Target="https://docs.logpresso.com/ko/query/logger-command" TargetMode="External" Type="http://schemas.openxmlformats.org/officeDocument/2006/relationships/hyperlink"/><Relationship Id="rId13" Target="https://docs.logpresso.com/ko/query/stream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