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페데레이션</w:t>
      </w:r>
    </w:p>
    <w:p>
      <w:pPr>
        <w:pStyle w:val="4"/>
      </w:pPr>
      <w:r>
        <w:t>개요</w:t>
      </w:r>
    </w:p>
    <w:p>
      <w:r>
        <w:t>페데레이션은 다수의 로그프레소 노드를 묶어서 가용성을 향상시키고 데이터 분석 성능을 높여주는 기능으로, 여러 대의 로그프레소 노드가 서로 데이터를 동기화하거나, 다른 노드에 대해 쿼리를 실행할 수 있는 네트워크라 할 수 있습니다.</w:t>
      </w:r>
    </w:p>
    <w:p>
      <w:r>
        <w:rPr>
          <w:b w:val="on"/>
        </w:rPr>
        <w:t>설정 &gt; 페데레이션</w:t>
      </w:r>
      <w:r>
        <w:t>에서 페데레이션 노드를 관리할 수 있습니다.</w:t>
      </w:r>
    </w:p>
    <w:p>
      <w:r>
        <w:drawing>
          <wp:inline distT="0" distR="0" distB="0" distL="0">
            <wp:extent cx="5715000" cy="3175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페데레이션 설정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노드의 연결 상태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노드의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주소</w:t>
      </w:r>
      <w:r>
        <w:t>: 노드의 주소. 노드를 등록할 때 지정한 주소로, IP 주소, 호스트 이름 등으로 표시될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웹서버 포트</w:t>
      </w:r>
      <w:r>
        <w:t>: 노드의 웹 콘솔 통신 포트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사용자</w:t>
      </w:r>
      <w:r>
        <w:t>: 페데레이션에 사용하는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암호화 통신</w:t>
      </w:r>
      <w:r>
        <w:t>: TLS 통신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서버 인증서 검증</w:t>
      </w:r>
      <w:r>
        <w:t>: 웹서버 인증서의 검증 활성화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웹 콘솔 접속 타임아웃(단위: 밀리초)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웹 콘솔 응답 타임아웃(단위: 밀리초)</w:t>
      </w:r>
    </w:p>
    <w:p>
      <w:pPr>
        <w:pStyle w:val="a7"/>
      </w:pPr>
      <w:r>
        <w:t>주요 특징</w:t>
      </w:r>
    </w:p>
    <w:p>
      <w:r>
        <w:t>페데레이션 환경에서 로그프레소 노드는 다음과 같은 방식으로 동작합니다.</w:t>
      </w:r>
    </w:p>
    <w:p>
      <w:pPr>
        <w:numPr>
          <w:numId w:val="7"/>
        </w:numPr>
        <w:spacing w:before="0" w:after="0"/>
        <w:ind w:left="360" w:hanging="360"/>
      </w:pPr>
      <w:r>
        <w:t>데이터 수집 노드는 보통 2대가 하나의 페데레이션을 구성합니다.</w:t>
      </w:r>
    </w:p>
    <w:p>
      <w:pPr>
        <w:numPr>
          <w:numId w:val="7"/>
        </w:numPr>
        <w:spacing w:before="0" w:after="0"/>
        <w:ind w:left="360" w:hanging="360"/>
      </w:pPr>
      <w:r>
        <w:t>데이터 분석 노드는 모든 데이터 수집 노드와 페데레이션을 구성합니다.</w:t>
      </w:r>
    </w:p>
    <w:p>
      <w:pPr>
        <w:numPr>
          <w:numId w:val="7"/>
        </w:numPr>
        <w:spacing w:before="0" w:after="0"/>
        <w:ind w:left="360" w:hanging="360"/>
      </w:pPr>
      <w:r>
        <w:t>하나의 노드가 다수의 페데레이션에 포함될 수 있습니다.</w:t>
      </w:r>
    </w:p>
    <w:p>
      <w:pPr>
        <w:numPr>
          <w:numId w:val="7"/>
        </w:numPr>
        <w:spacing w:before="0" w:after="0"/>
        <w:ind w:left="360" w:hanging="360"/>
      </w:pPr>
      <w:r>
        <w:t>하나의 페데레이션 안에서 모든 노드는 액티브(active), 스탠바이(standby)의 구분이 없습니다.</w:t>
      </w:r>
    </w:p>
    <w:p>
      <w:pPr>
        <w:numPr>
          <w:numId w:val="7"/>
        </w:numPr>
        <w:spacing w:before="0" w:after="0"/>
        <w:ind w:left="360" w:hanging="360"/>
      </w:pPr>
      <w:r>
        <w:t>하나의 페데레이션 안에서 로거를 이중화할 수 있습니다. 로거는 액티브/스탠바이로 동작합니다.</w:t>
      </w:r>
    </w:p>
    <w:p>
      <w:pPr>
        <w:numPr>
          <w:numId w:val="7"/>
        </w:numPr>
        <w:spacing w:before="0" w:after="0"/>
        <w:ind w:left="360" w:hanging="360"/>
      </w:pPr>
      <w:r>
        <w:t>하나의 페데레이션 안에서 데이터 블록을 복제하는 방식으로 테이블을 동기화할 수 있습니다. 데이터 복제는 액티브/스탠바이로 동작합니다.</w:t>
      </w:r>
    </w:p>
    <w:p>
      <w:r>
        <w:t>페데레이션 구성은 각기 독립적인 로그프레소 서버를 연계하므로 데이터베이스 계정이나 권한은 각 노드 단위로 관리됩니다. 따라서 노드 간 계정 위임 및 가장(impersonation)은 지원되지 않으며, 노드간 통신은 페데레이션 통신에 필요한 계정과 암호로 로그프레소 서버에 로그인하여 원격 쿼리를 실행하게 됩니다.</w:t>
      </w:r>
    </w:p>
    <w:p>
      <w:pPr>
        <w:pStyle w:val="a7"/>
      </w:pPr>
      <w:r>
        <w:t>수집 노드와 분석 노드</w:t>
      </w:r>
    </w:p>
    <w:p>
      <w:r>
        <w:t>수집 노드, 분석 노드는 역할의 구별일 뿐, 기능 상의 차이가 없습니다.</w:t>
      </w:r>
    </w:p>
    <w:p>
      <w:r>
        <w:t xml:space="preserve">수집 노드는 </w:t>
      </w:r>
      <w:hyperlink r:id="rId11">
        <w:r>
          <w:rPr>
            <w:rStyle w:val="a6"/>
          </w:rPr>
          <w:t>수집</w:t>
        </w:r>
      </w:hyperlink>
      <w:r>
        <w:t xml:space="preserve">, </w:t>
      </w:r>
      <w:hyperlink r:id="rId12">
        <w:r>
          <w:rPr>
            <w:rStyle w:val="a6"/>
          </w:rPr>
          <w:t>테이블</w:t>
        </w:r>
      </w:hyperlink>
      <w:r>
        <w:t xml:space="preserve"> 기능을 주로 실행하는 로그프레소 서버들로 원천 데이터를 수집하고 저장하는 역할을 합니다. 분석 노드는 </w:t>
      </w:r>
      <w:hyperlink r:id="rId13">
        <w:r>
          <w:rPr>
            <w:rStyle w:val="a6"/>
          </w:rPr>
          <w:t>대시보드</w:t>
        </w:r>
      </w:hyperlink>
      <w:r>
        <w:t xml:space="preserve">, </w:t>
      </w:r>
      <w:hyperlink r:id="rId14">
        <w:r>
          <w:rPr>
            <w:rStyle w:val="a6"/>
          </w:rPr>
          <w:t>쿼리</w:t>
        </w:r>
      </w:hyperlink>
      <w:r>
        <w:t xml:space="preserve"> 기능을 주로 실행하는 로그프레소 서버들로, 분석 노드에 저장된 데이터에 대해 쿼리를 수행하고 그 결과를 사용자가 활용할 수 있게 하는 역할을 합니다.</w:t>
      </w:r>
    </w:p>
    <w:p>
      <w:r>
        <w:t>페데레이션은 로그프레소 서버 노드로 구성되며, 센트리는 페데레이션을 구성하지 않습니다. 센트리로부터 수집된 데이터를 이중화하려면 센트리로부터 데이터를 수집하는 로그프레소 서버 노드의 테이블을 다른 노드와 이중화하십시오.</w:t>
      </w:r>
    </w:p>
    <w:p>
      <w:pPr>
        <w:pStyle w:val="a7"/>
      </w:pPr>
      <w:r>
        <w:t>쿼리와 네임스페이스</w:t>
      </w:r>
    </w:p>
    <w:p>
      <w:r>
        <w:t>페데레이션을 구성하는 각 로그프레소 노드는 각각 고유한 이름 공간(namespace)을 갖고, 각 노드의 테이블을 대상으로 쿼리할 때 콜론(</w:t>
      </w:r>
      <w:r>
        <w:rPr>
          <w:rStyle w:val="af4"/>
        </w:rPr>
        <w:t>:</w:t>
      </w:r>
      <w:r>
        <w:t>)으로 구분되는 한정자를 사용할 수 있습니다.</w:t>
      </w:r>
    </w:p>
    <w:p>
      <w:r>
        <w:t xml:space="preserve">가령, 검색을 전담하는 노드에 n1 이름의 원격 노드를 등록한다면, n1 노드의 weblogs 테이블을 </w:t>
      </w:r>
      <w:r>
        <w:rPr>
          <w:rStyle w:val="af4"/>
        </w:rPr>
        <w:t>n1:weblogs</w:t>
      </w:r>
      <w:r>
        <w:t>라는 이름으로 지칭할 수 있습니다. 이름공간에 와일드카드(</w:t>
      </w:r>
      <w:r>
        <w:rPr>
          <w:rStyle w:val="af4"/>
        </w:rPr>
        <w:t>*</w:t>
      </w:r>
      <w:r>
        <w:t xml:space="preserve">)를 사용하면 일치하는 모든 노드에서 검색 및 조회를 수행할 수 있습니다. 가령, </w:t>
      </w:r>
      <w:r>
        <w:rPr>
          <w:rStyle w:val="af4"/>
        </w:rPr>
        <w:t>table *:weblogs</w:t>
      </w:r>
      <w:r>
        <w:t xml:space="preserve"> 쿼리를 실행하면 쿼리를 실행하는 로컬 노드를 포함하여 등록된 모든 원격 노드의 weblogs 테이블에서 로그를 조회하게 됩니다.</w:t>
      </w:r>
    </w:p>
    <w:p>
      <w:hyperlink r:id="rId15">
        <w:r>
          <w:rPr>
            <w:rStyle w:val="a6"/>
          </w:rPr>
          <w:t>table</w:t>
        </w:r>
      </w:hyperlink>
      <w:r>
        <w:t xml:space="preserve"> 혹은 </w:t>
      </w:r>
      <w:hyperlink r:id="rId16">
        <w:r>
          <w:rPr>
            <w:rStyle w:val="a6"/>
          </w:rPr>
          <w:t>fulltext</w:t>
        </w:r>
      </w:hyperlink>
      <w:r>
        <w:t xml:space="preserve"> 쿼리를 시도할 때 지정된 대상 테이블의 이름공간에 와일드카드(</w:t>
      </w:r>
      <w:r>
        <w:rPr>
          <w:rStyle w:val="af4"/>
        </w:rPr>
        <w:t>*</w:t>
      </w:r>
      <w:r>
        <w:t xml:space="preserve">)가 포함되어 있으면, 분산 쿼리 플래너가 쿼리 실행 계획을 재작성하고 원격 쿼리가 포함된 쿼리 커맨드 파이프라인을 실행합니다. 분산 쿼리 플래너는 </w:t>
      </w:r>
      <w:hyperlink r:id="rId17">
        <w:r>
          <w:rPr>
            <w:rStyle w:val="a6"/>
          </w:rPr>
          <w:t>eval</w:t>
        </w:r>
      </w:hyperlink>
      <w:r>
        <w:t xml:space="preserve">, </w:t>
      </w:r>
      <w:hyperlink r:id="rId18">
        <w:r>
          <w:rPr>
            <w:rStyle w:val="a6"/>
          </w:rPr>
          <w:t>search</w:t>
        </w:r>
      </w:hyperlink>
      <w:r>
        <w:t xml:space="preserve">, </w:t>
      </w:r>
      <w:hyperlink r:id="rId19">
        <w:r>
          <w:rPr>
            <w:rStyle w:val="a6"/>
          </w:rPr>
          <w:t>rex</w:t>
        </w:r>
      </w:hyperlink>
      <w:r>
        <w:t xml:space="preserve"> 같은 쿼리 커맨드 뿐 아니라, </w:t>
      </w:r>
      <w:hyperlink r:id="rId20">
        <w:r>
          <w:rPr>
            <w:rStyle w:val="a6"/>
          </w:rPr>
          <w:t>stats</w:t>
        </w:r>
      </w:hyperlink>
      <w:r>
        <w:t xml:space="preserve">나 </w:t>
      </w:r>
      <w:hyperlink r:id="rId21">
        <w:r>
          <w:rPr>
            <w:rStyle w:val="a6"/>
          </w:rPr>
          <w:t>timechart</w:t>
        </w:r>
      </w:hyperlink>
      <w:r>
        <w:t xml:space="preserve">처럼 매개변수에 그룹 함수가 포함된 쿼리 커맨드를 최대한 각 원격 노드에서 병렬로 실행하게 하여 전체 수행 시간이 최소화되도록 실행 계획을 재작성합니다. 또한 원격 노드 쿼리 시 등록된 노드 이름을 </w:t>
      </w:r>
      <w:r>
        <w:rPr>
          <w:b w:val="on"/>
        </w:rPr>
        <w:t>_node</w:t>
      </w:r>
      <w:r>
        <w:t xml:space="preserve"> 필드로 추가하여 노드별 통계 쿼리를 수행할 수 있도록 합니다.</w:t>
      </w:r>
    </w:p>
    <w:p>
      <w:r>
        <w:t xml:space="preserve">페데레이션 노드를 등록하면 해당 노드에 있는 테이블들을 </w:t>
      </w:r>
      <w:hyperlink r:id="rId22">
        <w:r>
          <w:rPr>
            <w:rStyle w:val="a6"/>
          </w:rPr>
          <w:t>테이블</w:t>
        </w:r>
      </w:hyperlink>
      <w:r>
        <w:t xml:space="preserve"> 화면에서 조회하고 관리할 수 있습니다.</w:t>
      </w:r>
    </w:p>
    <w:p>
      <w:pPr>
        <w:pStyle w:val="4"/>
      </w:pPr>
      <w:r>
        <w:t>노드 관리</w:t>
      </w:r>
    </w:p>
    <w:p>
      <w:pPr>
        <w:pStyle w:val="a7"/>
      </w:pPr>
      <w:r>
        <w:t>노드 추가</w:t>
      </w:r>
    </w:p>
    <w:p>
      <w:r>
        <w:t>하나의 페데레이션에 속하는 노드는 페데레이션에 속하는 모든 피어 노드를 등록해야 합니다. 노드를 등록하는 방법은 다음과 같습니다.</w:t>
      </w:r>
    </w:p>
    <w:p>
      <w:r>
        <w:rPr>
          <w:b w:val="on"/>
        </w:rPr>
        <w:t>설정 &gt; 페데레이션</w:t>
      </w:r>
      <w:r>
        <w:t xml:space="preserve">에 있는 도구 모음에서 </w:t>
      </w:r>
      <w:r>
        <w:rPr>
          <w:b w:val="on"/>
        </w:rPr>
        <w:t>+ 새 노드 등록하기</w:t>
      </w:r>
      <w:r>
        <w:t>를 누릅니다.</w:t>
      </w:r>
    </w:p>
    <w:p>
      <w:r>
        <w:rPr>
          <w:b w:val="on"/>
        </w:rPr>
        <w:t>새 노드 등록하기</w:t>
      </w:r>
      <w:r>
        <w:t xml:space="preserve"> 창에서 해당 노드 연결에 필요한 정보를 입력하고 </w:t>
      </w:r>
      <w:r>
        <w:rPr>
          <w:b w:val="on"/>
        </w:rPr>
        <w:t>생성</w:t>
      </w:r>
      <w:r>
        <w:t>을 누릅니다.</w:t>
      </w:r>
    </w:p>
    <w:p>
      <w:r>
        <w:drawing>
          <wp:inline distT="0" distR="0" distB="0" distL="0">
            <wp:extent cx="5715000" cy="2641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>: 노드 식별용 이름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호스트 주소</w:t>
      </w:r>
      <w:r>
        <w:t>: IP 계층에서 IP 주소로 변환 가능한 호스트의 주소(예: IP 주소, 호스트 이름 등)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포트</w:t>
      </w:r>
      <w:r>
        <w:t>: 페데레이션 연결에 사용하는 포트(기본값: 없음)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사용자</w:t>
      </w:r>
      <w:r>
        <w:t>: 페데레이션 연결 계정의 로그인 이름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</w:t>
      </w:r>
      <w:r>
        <w:t>: 노드 계정의 암호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암호화 통신</w:t>
      </w:r>
      <w:r>
        <w:t>: TLS 암호화 연결이 필요한 경우 선택(기본값: 사용 안 함)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서버 인증서 검증</w:t>
      </w:r>
      <w:r>
        <w:t>: TLS 암호화 연결을 사용하는 경우, 서버의 인증서 검증 여부(기본값: 사용)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노드 접속에 적용할 타임아웃(기본값: 10,000 밀리초)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노드의 응답에 적용할 타임아웃(기본값: 10,000 밀리초)</w:t>
      </w:r>
    </w:p>
    <w:p>
      <w:pPr>
        <w:pStyle w:val="a7"/>
      </w:pPr>
      <w:r>
        <w:t>노드 수정</w:t>
      </w:r>
    </w:p>
    <w:p>
      <w:r>
        <w:t>등록한 노드의 정보를 수정하는 방법은 다음과 같습니다.</w:t>
      </w:r>
    </w:p>
    <w:p>
      <w:r>
        <w:t xml:space="preserve">페데레이션 화면에서 수정할 노드를 선택하고 </w:t>
      </w:r>
      <w:r>
        <w:rPr>
          <w:b w:val="on"/>
        </w:rPr>
        <w:t>편집</w:t>
      </w:r>
      <w:r>
        <w:t>을 누릅니다.</w:t>
      </w:r>
    </w:p>
    <w:p>
      <w:r>
        <w:rPr>
          <w:b w:val="on"/>
        </w:rPr>
        <w:t>노드 수정하기</w:t>
      </w:r>
      <w:r>
        <w:t xml:space="preserve"> 창에서 노드의 정보를 입력하고 </w:t>
      </w:r>
      <w:r>
        <w:rPr>
          <w:b w:val="on"/>
        </w:rPr>
        <w:t>수정</w:t>
      </w:r>
      <w:r>
        <w:t>을 누릅니다.</w:t>
      </w:r>
    </w:p>
    <w:p>
      <w:r>
        <w:drawing>
          <wp:inline distT="0" distR="0" distB="0" distL="0">
            <wp:extent cx="5715000" cy="2641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노드 삭제</w:t>
      </w:r>
    </w:p>
    <w:p>
      <w:r>
        <w:t>페데레이션 화면에서 삭제할 노드를 선택하고 도구 모음에서 휴지통을 누릅니다</w:t>
      </w:r>
    </w:p>
    <w:p>
      <w:r>
        <w:drawing>
          <wp:inline distT="0" distR="0" distB="0" distL="0">
            <wp:extent cx="5715000" cy="1079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노드 삭제</w:t>
      </w:r>
      <w:r>
        <w:t xml:space="preserve"> 창에서 삭제할 노드를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loggers" TargetMode="External" Type="http://schemas.openxmlformats.org/officeDocument/2006/relationships/hyperlink"/><Relationship Id="rId12" Target="https://docs.logpresso.com/ko/enterprise/4.0/ui/tables" TargetMode="External" Type="http://schemas.openxmlformats.org/officeDocument/2006/relationships/hyperlink"/><Relationship Id="rId13" Target="https://docs.logpresso.com/ko/enterprise/4.0/ui/dashboard" TargetMode="External" Type="http://schemas.openxmlformats.org/officeDocument/2006/relationships/hyperlink"/><Relationship Id="rId14" Target="https://docs.logpresso.com/ko/enterprise/4.0/ui/queries" TargetMode="External" Type="http://schemas.openxmlformats.org/officeDocument/2006/relationships/hyperlink"/><Relationship Id="rId15" Target="https://docs.logpresso.com/ko/query/table-command" TargetMode="External" Type="http://schemas.openxmlformats.org/officeDocument/2006/relationships/hyperlink"/><Relationship Id="rId16" Target="https://docs.logpresso.com/ko/query/fulltext-command" TargetMode="External" Type="http://schemas.openxmlformats.org/officeDocument/2006/relationships/hyperlink"/><Relationship Id="rId17" Target="https://docs.logpresso.com/ko/query/eval-command" TargetMode="External" Type="http://schemas.openxmlformats.org/officeDocument/2006/relationships/hyperlink"/><Relationship Id="rId18" Target="https://docs.logpresso.com/ko/query/search-command" TargetMode="External" Type="http://schemas.openxmlformats.org/officeDocument/2006/relationships/hyperlink"/><Relationship Id="rId19" Target="https://docs.logpresso.com/ko/query/rex-command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query/stats-command" TargetMode="External" Type="http://schemas.openxmlformats.org/officeDocument/2006/relationships/hyperlink"/><Relationship Id="rId21" Target="https://docs.logpresso.com/ko/query/timechart-command" TargetMode="External" Type="http://schemas.openxmlformats.org/officeDocument/2006/relationships/hyperlink"/><Relationship Id="rId22" Target="https://docs.logpresso.com/ko/enterprise/4.0/ui/tables" TargetMode="External" Type="http://schemas.openxmlformats.org/officeDocument/2006/relationships/hyperlink"/><Relationship Id="rId23" Target="media/image2.png" Type="http://schemas.openxmlformats.org/officeDocument/2006/relationships/image"/><Relationship Id="rId24" Target="media/image3.png" Type="http://schemas.openxmlformats.org/officeDocument/2006/relationships/image"/><Relationship Id="rId25" Target="media/image4.png" Type="http://schemas.openxmlformats.org/officeDocument/2006/relationships/image"/><Relationship Id="rId26" Target="media/image5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