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파일</w:t>
      </w:r>
    </w:p>
    <w:p>
      <w:r>
        <w:t>파일 파서들은 특정한 파일 형식의 로그를 파싱하는데에 사용됩니다.</w:t>
      </w:r>
    </w:p>
    <w:p>
      <w:pPr>
        <w:pStyle w:val="a7"/>
      </w:pPr>
      <w:r>
        <w:t>OpenSSH 파서</w:t>
      </w:r>
    </w:p>
    <w:p>
      <w:r>
        <w:t>OpenSSH 파서는 OpenSSH 세션 로그 파일을 파싱합니다. OpenSSH 파서는 별도로 설정할 항목이 없습니다.</w:t>
      </w:r>
    </w:p>
    <w:p>
      <w:pPr>
        <w:pStyle w:val="a7"/>
      </w:pPr>
      <w:r>
        <w:t>넷스케일러 MPX 파서</w:t>
      </w:r>
    </w:p>
    <w:p>
      <w:r>
        <w:t>넷스케일러 MPX 파서는 시트릭스 넷스케일러 MPX 로그 파일을 파싱합니다. 넷스케일러 MPX 파서는 별도로 설정할 항목이 없습니다.</w:t>
      </w:r>
    </w:p>
    <w:p>
      <w:pPr>
        <w:pStyle w:val="a7"/>
      </w:pPr>
      <w:r>
        <w:t>아파치 웹 로그 파서</w:t>
      </w:r>
    </w:p>
    <w:p>
      <w:r>
        <w:t>아파치 웹 로그 파서는 CLF(Common Log Format) 형식으로 작성된 웹 서버 로그를 파싱합니다.</w:t>
      </w:r>
    </w:p>
    <w:p>
      <w:r>
        <w:drawing>
          <wp:inline distT="0" distR="0" distB="0" distL="0">
            <wp:extent cx="5715000" cy="3683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LogFormat 옵션 설정</w:t>
      </w:r>
      <w:r>
        <w:t xml:space="preserve">: 아파치 웹 서버의 설정 파일에서 </w:t>
      </w:r>
      <w:r>
        <w:rPr>
          <w:rStyle w:val="af4"/>
        </w:rPr>
        <w:t>LogFormat</w:t>
      </w:r>
      <w:r>
        <w:t xml:space="preserve"> 지시어로 설정된 로그 형식을 입력합니다. </w:t>
      </w:r>
      <w:r>
        <w:rPr>
          <w:rStyle w:val="af4"/>
        </w:rPr>
        <w:t>LogFormat</w:t>
      </w:r>
      <w:r>
        <w:t xml:space="preserve"> 지시어는 아파치 재단이 제공하는 </w:t>
      </w:r>
      <w:hyperlink r:id="rId11">
        <w:r>
          <w:rPr>
            <w:rStyle w:val="a6"/>
          </w:rPr>
          <w:t>Apache Module mod_log_config</w:t>
        </w:r>
      </w:hyperlink>
      <w:r>
        <w:t xml:space="preserve"> 문서를 참조하십시오.</w:t>
      </w:r>
    </w:p>
    <w:p>
      <w:pPr>
        <w:numPr>
          <w:numId w:val="6"/>
        </w:numPr>
        <w:spacing w:before="0" w:after="0"/>
        <w:ind w:left="360" w:hanging="360"/>
      </w:pPr>
      <w:r>
        <w:t xml:space="preserve">아파치 웹 서버의 기본 설정을 사용한다면 </w:t>
      </w:r>
      <w:r>
        <w:rPr>
          <w:b w:val="on"/>
        </w:rPr>
        <w:t>LogFormat 옵션 설정</w:t>
      </w:r>
      <w:r>
        <w:t>을 다음과 같이 지정하십시오.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%h %l %u %t "%r" %&gt;s %b "%{Referer}i" "%{User-agent}i"</w:t>
      </w:r>
    </w:p>
    <w:p>
      <w:pPr>
        <w:numPr>
          <w:numId w:val="6"/>
        </w:numPr>
        <w:spacing w:before="0" w:after="0"/>
        <w:ind w:left="360" w:hanging="360"/>
      </w:pPr>
      <w:r>
        <w:t xml:space="preserve">엔진엑스의 기본 설정을 사용한다면 </w:t>
      </w:r>
      <w:r>
        <w:rPr>
          <w:b w:val="on"/>
        </w:rPr>
        <w:t>LogFormat 옵션 설정</w:t>
      </w:r>
      <w:r>
        <w:t>을 다음과 같이 지정하십시오.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%h - $u [%t] "%r" %&gt;s %O "%{Referer}i" "%{User-Agent}i"</w:t>
      </w:r>
    </w:p>
    <w:p>
      <w:pPr>
        <w:pStyle w:val="a7"/>
      </w:pPr>
      <w:r>
        <w:t>이워커 파서</w:t>
      </w:r>
    </w:p>
    <w:p>
      <w:r>
        <w:t>이워커 파서는 수산아이앤티 eWalker 로그 파일을 파싱합니다. 이워커 파서는 별도로 설정할 항목이 없습니다.</w:t>
      </w:r>
    </w:p>
    <w:p>
      <w:pPr>
        <w:pStyle w:val="a7"/>
      </w:pPr>
      <w:r>
        <w:t>코어브리지 파서</w:t>
      </w:r>
    </w:p>
    <w:p>
      <w:r>
        <w:t>코어브리지 파서는 지온공작소 코어브리지 로그 파일을 파싱합니다. 코어브리지 파서는 별도로 설정할 항목이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httpd.apache.org/docs/2.4/en/mod/mod_log_config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