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스트림 쿼리</w:t>
      </w:r>
    </w:p>
    <w:p>
      <w:pPr>
        <w:pStyle w:val="4"/>
      </w:pPr>
      <w:r>
        <w:t>개요</w:t>
      </w:r>
    </w:p>
    <w:p>
      <w:r>
        <w:t>스트림 쿼리는 데이터 스트림을 입력으로 받아 처리하는 쿼리로, 실시간으로 이벤트 처리나 통계 분석을 수행할 수 있습니다. 일정 기간마다 실행되는 스케줄 쿼리와 달리, 스트림 쿼리는 연속적으로 입력 순서를 보장하면서 쿼리를 수행하는 특징을 가지고 있습니다.</w:t>
      </w:r>
    </w:p>
    <w:p>
      <w:r>
        <w:t>예를 들어 10분마다 스트림에 대한 통계를 생성하려는 경우, 스케줄 쿼리로는 미묘한 시간 차이로 인해 10분마다 생성된 결과의 합이 전체와 일치하지 않을 수 있습니다. 반면, 스트림 쿼리는 연속적인 데이터 입력에 대해 쿼리가 실행되므로 순서와 정합성을 보장합니다.</w:t>
      </w:r>
    </w:p>
    <w:p>
      <w:r>
        <w:t xml:space="preserve">스트림 쿼리를 사용하여 특정 시간 단위의 통계를 산출하여 중간 통계 테이블에 저장하고, 이 테이블을 쿼리하여 최종적인 통계 결과를 쿼리하도록 설계하면, 디스크를 거의 사용하지 않으면서 대용량 데이터 스트림에 대하여 실시간으로 통계 결과를 계산할 수 있습니다. 특히, 그루비 스크립팅(관련 명령어: </w:t>
      </w:r>
      <w:hyperlink r:id="rId10">
        <w:r>
          <w:rPr>
            <w:rStyle w:val="a6"/>
          </w:rPr>
          <w:t>groovy</w:t>
        </w:r>
      </w:hyperlink>
      <w:r>
        <w:t>)을 이용하면 고도로 복잡한 실시간 분석 및 가공이 가능합니다.</w:t>
      </w:r>
    </w:p>
    <w:p>
      <w:pPr>
        <w:pStyle w:val="a7"/>
      </w:pPr>
      <w:r>
        <w:t>스트림 쿼리의 데이터소스</w:t>
      </w:r>
    </w:p>
    <w:p>
      <w:r>
        <w:t>스트림 쿼리가 처리할 수 있는 데이터 스트림은 로거, 테이블, 다른 스트림 쿼리의 출력, 이렇게 세 가지로 나누어 볼 수 있습니다.</w:t>
      </w:r>
    </w:p>
    <w:p>
      <w:r>
        <w:rPr>
          <w:b w:val="on"/>
        </w:rPr>
        <w:t>로거</w:t>
      </w:r>
    </w:p>
    <w:p>
      <w:pPr>
        <w:ind w:left="400"/>
      </w:pPr>
      <w:r>
        <w:t>수집 설정을 통해 생성한 로거로 들어오는 데이터 스트림을 입력으로 사용합니다. 수집되는 모든 데이터가 스트림 쿼리에 입력됩니다.</w:t>
      </w:r>
    </w:p>
    <w:p>
      <w:r>
        <w:rPr>
          <w:b w:val="on"/>
        </w:rPr>
        <w:t>테이블</w:t>
      </w:r>
    </w:p>
    <w:p>
      <w:pPr>
        <w:ind w:left="400"/>
      </w:pPr>
      <w:r>
        <w:t>테이블에 새로 쓰여지는 행을 입력으로 사용합니다. 관계형 데이터베이스(RDBMS)에서 사용하던 트리거가 진화된 기능으로 생각할 수 있습니다.</w:t>
      </w:r>
    </w:p>
    <w:p>
      <w:r>
        <w:rPr>
          <w:b w:val="on"/>
        </w:rPr>
        <w:t>다른 스트림 쿼리의 출력</w:t>
      </w:r>
    </w:p>
    <w:p>
      <w:pPr>
        <w:ind w:left="400"/>
      </w:pPr>
      <w:r>
        <w:t>다른 스트림 쿼리의 출력을 입력으로 사용할 수 있습니다. 비정형 데이터 스트림을 파싱하는 스트림 쿼리를 앞에 두고, 해당 스트림 쿼리를 입력으로 사용하는 다수의 분석용 스트림 쿼리를 배치하는 방식으로 응용할 수 있습니다.</w:t>
      </w:r>
    </w:p>
    <w:p>
      <w:pPr>
        <w:pStyle w:val="4"/>
      </w:pPr>
      <w:r>
        <w:t>스트림 쿼리 조회</w:t>
      </w:r>
    </w:p>
    <w:p>
      <w:r>
        <w:t xml:space="preserve">스트림 쿼리 목록은 </w:t>
      </w:r>
      <w:r>
        <w:rPr>
          <w:b w:val="on"/>
        </w:rPr>
        <w:t>쿼리 &gt; 스트림</w:t>
      </w:r>
      <w:r>
        <w:t>에서 조회할 수 있습니다.</w:t>
      </w:r>
    </w:p>
    <w:p>
      <w:r>
        <w:rPr>
          <w:b w:val="on"/>
        </w:rPr>
        <w:t>목록으로 보기</w:t>
      </w:r>
    </w:p>
    <w:p>
      <w:r>
        <w:t>스트림 쿼리 현황을 조회하는 가장 기본적인 형태입니다. 스트림 쿼리의 타입, 활성화 상태, 현황 정보를 조회할 때 유용합니다.</w:t>
      </w:r>
    </w:p>
    <w:p>
      <w:pPr>
        <w:ind w:left="400"/>
      </w:pPr>
      <w:r>
        <w:drawing>
          <wp:inline distT="0" distR="0" distB="0" distL="0">
            <wp:extent cx="5715000" cy="119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레이아웃 보기</w:t>
      </w:r>
    </w:p>
    <w:p>
      <w:r>
        <w:t>데이터 스트림의 원천과 데이터를 가공하는 스트림 쿼리, 스트림 쿼리의 출력을 저장하는 테이블의 전체 흐름과 의존성을 확인할 수 있도록 레이아웃 보기를 제공합니다. 스트림 화면에서 오른쪽 위에 있는 레이아웃 보기(</w:t>
      </w:r>
      <w:r>
        <w:drawing>
          <wp:inline distT="0" distR="0" distB="0" distL="0">
            <wp:extent cx="215900" cy="203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)를 누르면 스트림 레이아웃을 조회할 수 있습니다.</w:t>
      </w:r>
    </w:p>
    <w:p>
      <w:pPr>
        <w:ind w:left="400"/>
      </w:pPr>
      <w:r>
        <w:drawing>
          <wp:inline distT="0" distR="0" distB="0" distL="0">
            <wp:extent cx="5715000" cy="2286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스트림 쿼리 추가</w:t>
      </w:r>
    </w:p>
    <w:p>
      <w:r>
        <w:t>스트림 쿼리를 추가하는 방법은 다음과 같습니다.</w:t>
      </w:r>
    </w:p>
    <w:p>
      <w:r>
        <w:t xml:space="preserve">스트림 도구 모음에서 </w:t>
      </w:r>
      <w:r>
        <w:rPr>
          <w:b w:val="on"/>
        </w:rPr>
        <w:t>+ 새 스트림 쿼리</w:t>
      </w:r>
      <w:r>
        <w:t>를 누른 후, 데이터소스를 선택합니다.</w:t>
      </w:r>
    </w:p>
    <w:p>
      <w:r>
        <w:drawing>
          <wp:inline distT="0" distR="0" distB="0" distL="0">
            <wp:extent cx="5715000" cy="3670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선택한 데이터소스에 따라 필요한 속성을 설정하고 </w:t>
      </w:r>
      <w:r>
        <w:rPr>
          <w:b w:val="on"/>
        </w:rPr>
        <w:t>완료</w:t>
      </w:r>
      <w:r>
        <w:t>를 누릅니다.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(필수): 스트림 쿼리에 부여할 고유한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비동기 모드</w:t>
      </w:r>
      <w:r>
        <w:t>(선택): 스트림 쿼리의 비동기 모드 실행 여부. 스트림 쿼리를 비동기로 실행하면 데이터 처리 순서가 보장되지 않는 대신 단위 처리량이 향상됩니다(기본값: 선택 해제).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실행 주기</w:t>
      </w:r>
      <w:r>
        <w:t>(필수): 스트림 쿼리의 재실행 주기(기본값: 60초).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쿼리</w:t>
      </w:r>
      <w:r>
        <w:t>(필수): 데이터소스로부터 받은 데이터를 가공할 쿼리문</w:t>
      </w:r>
    </w:p>
    <w:p>
      <w:pPr>
        <w:numPr>
          <w:numId w:val="7"/>
        </w:numPr>
        <w:spacing w:before="0" w:after="0"/>
        <w:ind w:left="360" w:hanging="360"/>
      </w:pPr>
      <w:r>
        <w:t>데이터소스 유형에 따라 선택할 속성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로거</w:t>
      </w:r>
      <w:r>
        <w:t>(선택): (</w:t>
      </w:r>
      <w:r>
        <w:t>데이터소스가 로거일 때</w:t>
      </w:r>
      <w:r>
        <w:t>) 데이터소스로 사용할 로거를 목록에서 선택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테이블</w:t>
      </w:r>
      <w:r>
        <w:t>(선택): (</w:t>
      </w:r>
      <w:r>
        <w:t>데이터소스가 테이블일 때</w:t>
      </w:r>
      <w:r>
        <w:t>) 데이터소스로 사용할 테이블을 목록에서 선택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스트림 쿼리</w:t>
      </w:r>
      <w:r>
        <w:t>(선택): (</w:t>
      </w:r>
      <w:r>
        <w:t>데이터소스가 스트림 쿼리일 때</w:t>
      </w:r>
      <w:r>
        <w:t>) 데이터소스로 사용할 스트림 쿼리를 목록에서 선택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(선택): 스트림 쿼리에 대한 설명</w:t>
      </w:r>
    </w:p>
    <w:p>
      <w:r>
        <w:t>로거를 데이터소스로 이용하는 스트림 쿼리의 속성 화면은 다음과 같습니다.</w:t>
      </w:r>
    </w:p>
    <w:p>
      <w:r>
        <w:drawing>
          <wp:inline distT="0" distR="0" distB="0" distL="0">
            <wp:extent cx="5715000" cy="6223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테이블을 데이터소스로 이용하는 스트림 쿼리의 속성 화면은 다음과 같습니다.</w:t>
      </w:r>
    </w:p>
    <w:p>
      <w:r>
        <w:drawing>
          <wp:inline distT="0" distR="0" distB="0" distL="0">
            <wp:extent cx="5715000" cy="6223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다른 스트림 쿼리를 데이터소스로 이용하는 스트림 쿼리의 속성 화면은 다음과 같습니다.</w:t>
      </w:r>
    </w:p>
    <w:p>
      <w:r>
        <w:drawing>
          <wp:inline distT="0" distR="0" distB="0" distL="0">
            <wp:extent cx="5715000" cy="6223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스트림 쿼리 수정</w:t>
      </w:r>
    </w:p>
    <w:p>
      <w:r>
        <w:t>스트림 쿼리를 수정하는 방법은 다음과 같습니다.</w:t>
      </w:r>
    </w:p>
    <w:p>
      <w:r>
        <w:t>수정할 스트림 쿼리의 이름을 누릅니다.</w:t>
      </w:r>
    </w:p>
    <w:p>
      <w:r>
        <w:t xml:space="preserve">스트림 쿼리 속성 창에서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34036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수정을 마친 후 </w:t>
      </w:r>
      <w:r>
        <w:rPr>
          <w:b w:val="on"/>
        </w:rPr>
        <w:t>완료</w:t>
      </w:r>
      <w:r>
        <w:t>를 누릅니다.</w:t>
      </w:r>
    </w:p>
    <w:p>
      <w:r>
        <w:drawing>
          <wp:inline distT="0" distR="0" distB="0" distL="0">
            <wp:extent cx="5715000" cy="34036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레이아웃 보기에서도 스트림 쿼리를 수정할 수 있습니다. 방법은 목록으로 볼 때와 같이 수정할 스트림 쿼리의 이름을 선택한 후, </w:t>
      </w:r>
      <w:r>
        <w:rPr>
          <w:b w:val="on"/>
        </w:rPr>
        <w:t>편집</w:t>
      </w:r>
      <w:r>
        <w:t>을 누르십시오.</w:t>
      </w:r>
    </w:p>
    <w:p>
      <w:r>
        <w:drawing>
          <wp:inline distT="0" distR="0" distB="0" distL="0">
            <wp:extent cx="5715000" cy="19685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스트림 쿼리 활성화/비활성화</w:t>
      </w:r>
    </w:p>
    <w:p>
      <w:r>
        <w:t xml:space="preserve">스트림 쿼리를 추가하면 바로 활성화되어 동작합니다. 스트림 쿼리의 상태를 활성화/비활성화하려면 </w:t>
      </w:r>
      <w:r>
        <w:rPr>
          <w:b w:val="on"/>
        </w:rPr>
        <w:t>활성화</w:t>
      </w:r>
      <w:r>
        <w:t xml:space="preserve"> 토글 버튼을 누르십시오.</w:t>
      </w:r>
    </w:p>
    <w:p>
      <w:r>
        <w:drawing>
          <wp:inline distT="0" distR="0" distB="0" distL="0">
            <wp:extent cx="5715000" cy="20320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스트림 쿼리 삭제</w:t>
      </w:r>
    </w:p>
    <w:p>
      <w:r>
        <w:t>스트림 쿼리의 삭제는 목록 보기 상태에서만 실행할 수 있습니다. 스트림 쿼리를 삭제하는 방법은 다음과 같습니다.</w:t>
      </w:r>
    </w:p>
    <w:p>
      <w:r>
        <w:t>목록에서 삭제할 스트림 쿼리를 선택하고 도구 모음에서 휴지통을 누릅니다.</w:t>
      </w:r>
    </w:p>
    <w:p>
      <w:r>
        <w:drawing>
          <wp:inline distT="0" distR="0" distB="0" distL="0">
            <wp:extent cx="5715000" cy="12954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스트림 쿼리 삭제</w:t>
      </w:r>
      <w:r>
        <w:t xml:space="preserve"> 창에서 삭제할 스트림 쿼리를 확인하고 삭제를 누릅니다.</w:t>
      </w:r>
    </w:p>
    <w:p>
      <w:r>
        <w:drawing>
          <wp:inline distT="0" distR="0" distB="0" distL="0">
            <wp:extent cx="5715000" cy="19812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스트림 쿼리 목록에서 스트림 쿼리가 삭제된 것을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groovy-command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media/image8.png" Type="http://schemas.openxmlformats.org/officeDocument/2006/relationships/image"/><Relationship Id="rId19" Target="media/image9.png" Type="http://schemas.openxmlformats.org/officeDocument/2006/relationships/image"/><Relationship Id="rId2" Target="numbering.xml" Type="http://schemas.openxmlformats.org/officeDocument/2006/relationships/numbering"/><Relationship Id="rId20" Target="media/image10.png" Type="http://schemas.openxmlformats.org/officeDocument/2006/relationships/image"/><Relationship Id="rId21" Target="media/image11.png" Type="http://schemas.openxmlformats.org/officeDocument/2006/relationships/image"/><Relationship Id="rId22" Target="media/image12.png" Type="http://schemas.openxmlformats.org/officeDocument/2006/relationships/image"/><Relationship Id="rId23" Target="media/image13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