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태스크 관리</w:t>
      </w:r>
    </w:p>
    <w:p>
      <w:pPr>
        <w:pStyle w:val="4"/>
      </w:pPr>
      <w:r>
        <w:t>태스크 목록</w:t>
      </w:r>
    </w:p>
    <w:p>
      <w:r>
        <w:t>워크플로우는 다양한 태스크들의 연결로 구성됩니다. 여기서는 태스크 관리에 필요한 작업 방법을 설명합니다.</w:t>
      </w:r>
    </w:p>
    <w:p>
      <w:r>
        <w:drawing>
          <wp:inline distT="0" distR="0" distB="0" distL="0">
            <wp:extent cx="5715000" cy="3149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그림에 표시된 숫자 항목은 다음과 같습니다.</w:t>
      </w:r>
    </w:p>
    <w:p>
      <w:r>
        <w:t xml:space="preserve">목록에 </w:t>
      </w:r>
      <w:hyperlink r:id="rId11">
        <w:r>
          <w:rPr>
            <w:rStyle w:val="a6"/>
          </w:rPr>
          <w:t>새 태스크를 추가</w:t>
        </w:r>
      </w:hyperlink>
      <w:r>
        <w:t>합니다.</w:t>
      </w:r>
    </w:p>
    <w:p>
      <w:r>
        <w:t xml:space="preserve">태스크 목록에서 태스크의 </w:t>
      </w:r>
      <w:r>
        <w:rPr>
          <w:b w:val="on"/>
        </w:rPr>
        <w:t>이름</w:t>
      </w:r>
      <w:r>
        <w:t xml:space="preserve">을 누르면 </w:t>
      </w:r>
      <w:hyperlink r:id="rId12">
        <w:r>
          <w:rPr>
            <w:rStyle w:val="a6"/>
          </w:rPr>
          <w:t>태스크 수정</w:t>
        </w:r>
      </w:hyperlink>
      <w:r>
        <w:t xml:space="preserve"> 화면으로 이동합니다.</w:t>
      </w:r>
    </w:p>
    <w:p>
      <w:r>
        <w:t>위/아래 화살표를 누르면 목록에서 태스크의 위치를 이동할 수 있습니다.</w:t>
      </w:r>
    </w:p>
    <w:p>
      <w:r>
        <w:t>목록에서 태스크의 위치는 실행 순서와 관계 없고, 각 태스크에 정의된 선행 작업 태스크와 조건이 만족하는 경우에 해당 태스크가 실행됩니다.</w:t>
      </w:r>
    </w:p>
    <w:p>
      <w:r>
        <w:t xml:space="preserve">태스크의 </w:t>
      </w:r>
      <w:hyperlink r:id="rId13">
        <w:r>
          <w:rPr>
            <w:rStyle w:val="a6"/>
          </w:rPr>
          <w:t>API 엔드포인트</w:t>
        </w:r>
      </w:hyperlink>
      <w:r>
        <w:t xml:space="preserve"> 정보를 보여줍니다.</w:t>
      </w:r>
    </w:p>
    <w:p>
      <w:hyperlink r:id="rId14">
        <w:r>
          <w:rPr>
            <w:rStyle w:val="a6"/>
          </w:rPr>
          <w:t>태스크의 실행 이력</w:t>
        </w:r>
      </w:hyperlink>
      <w:r>
        <w:t>을 보여줍니다.</w:t>
      </w:r>
    </w:p>
    <w:p>
      <w:r>
        <w:t xml:space="preserve">태스크의 선행조건과 상관없이 해당 </w:t>
      </w:r>
      <w:hyperlink r:id="rId15">
        <w:r>
          <w:rPr>
            <w:rStyle w:val="a6"/>
          </w:rPr>
          <w:t>태스크를 실행</w:t>
        </w:r>
      </w:hyperlink>
      <w:r>
        <w:t>합니다.</w:t>
      </w:r>
    </w:p>
    <w:p>
      <w:hyperlink r:id="rId16">
        <w:r>
          <w:rPr>
            <w:rStyle w:val="a6"/>
          </w:rPr>
          <w:t>태스크를 복제</w:t>
        </w:r>
      </w:hyperlink>
      <w:r>
        <w:t>해 새 태스크 사본을 생성합니다.</w:t>
      </w:r>
    </w:p>
    <w:p>
      <w:hyperlink r:id="rId17">
        <w:r>
          <w:rPr>
            <w:rStyle w:val="a6"/>
          </w:rPr>
          <w:t>태스크를 삭제</w:t>
        </w:r>
      </w:hyperlink>
      <w:r>
        <w:t>합니다.</w:t>
      </w:r>
    </w:p>
    <w:p>
      <w:r>
        <w:t>태스크의 속성 정보를 펼쳐보이거나 속성 정보를 가립니다.</w:t>
      </w:r>
    </w:p>
    <w:p>
      <w:pPr>
        <w:pStyle w:val="4"/>
      </w:pPr>
      <w:r>
        <w:t>태스크 추가/수정</w:t>
      </w:r>
    </w:p>
    <w:p>
      <w:r>
        <w:t>워크플로우 생성 시 1개의 태스크가 기본적으로 생성되어 있습니다.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새 태스크를 추가하려면 태스크 목록 아래에 있는 </w:t>
      </w:r>
      <w:r>
        <w:rPr>
          <w:b w:val="on"/>
        </w:rPr>
        <w:t>태스크 추가</w:t>
      </w:r>
      <w:r>
        <w:t>를 누릅니다.</w:t>
      </w:r>
    </w:p>
    <w:p>
      <w:pPr>
        <w:numPr>
          <w:numId w:val="7"/>
        </w:numPr>
        <w:spacing w:before="0" w:after="0"/>
        <w:ind w:left="360" w:hanging="360"/>
      </w:pPr>
      <w:r>
        <w:t>이미 추가된 태스크를 수정하려면 목록에서 태스크 이름을 누릅니다.</w:t>
      </w:r>
    </w:p>
    <w:p>
      <w:pPr>
        <w:pStyle w:val="a7"/>
      </w:pPr>
      <w:r>
        <w:t>1 단계:  태스크 기본 정보</w:t>
      </w:r>
    </w:p>
    <w:p>
      <w:r>
        <w:t>태스크 이름과 설명을 입력합니다. 태스크 이름은 자동으로 N단계 작업 형태로 생성되지만 이는 사용자가 수정할 수 있습니다.</w:t>
      </w:r>
    </w:p>
    <w:p>
      <w:r>
        <w:drawing>
          <wp:inline distT="0" distR="0" distB="0" distL="0">
            <wp:extent cx="5715000" cy="914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이름</w:t>
      </w:r>
    </w:p>
    <w:p>
      <w:pPr>
        <w:ind w:left="400"/>
      </w:pPr>
      <w:r>
        <w:t>태스크를 식별할 이름(기본값: N단계 작업. N은 자동으로 지정되는 정수)</w:t>
      </w:r>
    </w:p>
    <w:p>
      <w:r>
        <w:rPr>
          <w:b w:val="on"/>
        </w:rPr>
        <w:t>설명</w:t>
      </w:r>
    </w:p>
    <w:p>
      <w:pPr>
        <w:ind w:left="400"/>
      </w:pPr>
      <w:r>
        <w:t>태스크에 대한 설명</w:t>
      </w:r>
    </w:p>
    <w:p>
      <w:pPr>
        <w:pStyle w:val="a7"/>
      </w:pPr>
      <w:r>
        <w:t>2 단계: 태스크 선행 작업</w:t>
      </w:r>
    </w:p>
    <w:p>
      <w:r>
        <w:t>새로 추가하는 태스크에는 선행 작업 항목이 있습니다. 해당 태스크를 실행하기 전에 실행할 태스크를 지정합니다. 선행 태스크의 상태에 따라 실행되도록 설정할 수 있습니다.</w:t>
      </w:r>
    </w:p>
    <w:p>
      <w:r>
        <w:t>선행 작업으로 여러 개의 태스크를 지정할 경우 모든 선행 태스크가 선행 조건에 도달해야 실행됩니다. 선행태스크를 지정하지 않으면 워크플로우를 실행할 때 태스크를 즉시 실행합니다.</w:t>
      </w:r>
    </w:p>
    <w:p>
      <w:r>
        <w:t>다음 그림은 태스크의 선행 작업 속성을 지정한 예시입니다.</w:t>
      </w:r>
    </w:p>
    <w:p>
      <w:r>
        <w:drawing>
          <wp:inline distT="0" distR="0" distB="0" distL="0">
            <wp:extent cx="5715000" cy="1435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t>선행 작업으로 여러 개의 태스크를 지정할 수 있습니다. 선행 태스크가 여러 개일 때, 모두 종료되고 선행조건을 만족해야 현재 태스크가 실행됩니다.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선행 작업을 추가하려면 선행 작업 목록 아래에 있는 </w:t>
      </w:r>
      <w:r>
        <w:rPr>
          <w:b w:val="on"/>
        </w:rPr>
        <w:t>추가</w:t>
      </w:r>
      <w:r>
        <w:t>를 누릅니다.</w:t>
      </w:r>
    </w:p>
    <w:p>
      <w:pPr>
        <w:numPr>
          <w:numId w:val="8"/>
        </w:numPr>
        <w:spacing w:before="0" w:after="0"/>
        <w:ind w:left="360" w:hanging="360"/>
      </w:pPr>
      <w:r>
        <w:t>선행 작업 목록에서 특정 태스크 항목을 누르면 다른 태스크로 대체할 수 있습니다.</w:t>
      </w:r>
    </w:p>
    <w:p>
      <w:pPr>
        <w:numPr>
          <w:numId w:val="8"/>
        </w:numPr>
        <w:spacing w:before="0" w:after="0"/>
        <w:ind w:left="360" w:hanging="360"/>
      </w:pPr>
      <w:r>
        <w:t>선행 작업 행에 있는 휴지통 아이콘을 누르면 해당 선행 작업을 목록에서 삭제할 수 있습니다.</w:t>
      </w:r>
    </w:p>
    <w:p>
      <w:r>
        <w:t xml:space="preserve">선행 작업의 결과에 따라 태스크 실행 조건을 달리할 수 있습니다. </w:t>
      </w:r>
      <w:r>
        <w:rPr>
          <w:b w:val="on"/>
        </w:rPr>
        <w:t>선행 작업</w:t>
      </w:r>
      <w:r>
        <w:t xml:space="preserve"> 목록에서 추가를 누르거나, 선행 작업 항목을 누르면 아래와 같이 </w:t>
      </w:r>
      <w:r>
        <w:rPr>
          <w:b w:val="on"/>
        </w:rPr>
        <w:t>태스크 의존성</w:t>
      </w:r>
      <w:r>
        <w:t xml:space="preserve"> 창이 나타납니다.</w:t>
      </w:r>
    </w:p>
    <w:p>
      <w:r>
        <w:drawing>
          <wp:inline distT="0" distR="0" distB="0" distL="0">
            <wp:extent cx="5715000" cy="4508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선행 태스크</w:t>
      </w:r>
      <w:r>
        <w:t>: 현재 작업을 수행하기 전에 종료되어야 하는 태스크를 목록에서 선택하십시오.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선행 조건</w:t>
      </w:r>
      <w:r>
        <w:t>: 선행 태스크의 실행 결과를 목록ㄹ에서 선택하선행 작업십시오(기본값: 태스크 완료 시)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태스크 완료 시</w:t>
      </w:r>
      <w:r>
        <w:t>: 태스크의 성공/실패에 관계 없이 선행 태스크 종료되었을 때 현재 태스크를 실행합니다.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태스크 성공 시</w:t>
      </w:r>
      <w:r>
        <w:t>: 선행 태스크의 실행 결과가 성공(</w:t>
      </w:r>
      <w:r>
        <w:rPr>
          <w:rStyle w:val="af4"/>
        </w:rPr>
        <w:t>true</w:t>
      </w:r>
      <w:r>
        <w:t>)일 때 현재 태스크를 실행합니다.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태스크 실패 시</w:t>
      </w:r>
      <w:r>
        <w:t>: 선행 태스크의 실행 결과가 실패(</w:t>
      </w:r>
      <w:r>
        <w:rPr>
          <w:rStyle w:val="af4"/>
        </w:rPr>
        <w:t>false</w:t>
      </w:r>
      <w:r>
        <w:t>)일 때 현재 태스크를 실행합니다.</w:t>
      </w:r>
    </w:p>
    <w:p>
      <w:pPr>
        <w:pStyle w:val="a7"/>
      </w:pPr>
      <w:r>
        <w:t>3 단계: 태스크 유형 선택</w:t>
      </w:r>
    </w:p>
    <w:p>
      <w:r>
        <w:t xml:space="preserve">태스크의 유형을 </w:t>
      </w:r>
      <w:r>
        <w:rPr>
          <w:b w:val="on"/>
        </w:rPr>
        <w:t>쿼리 실행</w:t>
      </w:r>
      <w:r>
        <w:t xml:space="preserve">, </w:t>
      </w:r>
      <w:r>
        <w:rPr>
          <w:b w:val="on"/>
        </w:rPr>
        <w:t>프로시저 실행</w:t>
      </w:r>
      <w:r>
        <w:t xml:space="preserve">, </w:t>
      </w:r>
      <w:r>
        <w:rPr>
          <w:b w:val="on"/>
        </w:rPr>
        <w:t>프로그램 실행</w:t>
      </w:r>
      <w:r>
        <w:t xml:space="preserve">, </w:t>
      </w:r>
      <w:r>
        <w:rPr>
          <w:b w:val="on"/>
        </w:rPr>
        <w:t>타이머 대기</w:t>
      </w:r>
      <w:r>
        <w:t xml:space="preserve"> 중에서 선택합니다(기본값: 쿼리 실행).</w:t>
      </w:r>
    </w:p>
    <w:p>
      <w:r>
        <w:rPr>
          <w:b w:val="on"/>
        </w:rPr>
        <w:t>쿼리 실행</w:t>
      </w:r>
    </w:p>
    <w:p>
      <w:pPr>
        <w:ind w:left="400"/>
      </w:pPr>
      <w:r>
        <w:t xml:space="preserve">쿼리문을 실행합니다.  </w:t>
      </w:r>
      <w:r>
        <w:rPr>
          <w:b w:val="on"/>
        </w:rPr>
        <w:t>정의 방식</w:t>
      </w:r>
      <w:r>
        <w:t xml:space="preserve">으로 </w:t>
      </w:r>
      <w:r>
        <w:rPr>
          <w:b w:val="on"/>
        </w:rPr>
        <w:t>쿼리 스니펫</w:t>
      </w:r>
      <w:r>
        <w:t xml:space="preserve">(기본값), </w:t>
      </w:r>
      <w:r>
        <w:rPr>
          <w:b w:val="on"/>
        </w:rPr>
        <w:t>직접 입력</w:t>
      </w:r>
      <w:r>
        <w:t xml:space="preserve"> 두 가지가 있습니다. 자주 사용하는 쿼리문이라면 </w:t>
      </w:r>
      <w:hyperlink r:id="rId21">
        <w:r>
          <w:rPr>
            <w:rStyle w:val="a6"/>
          </w:rPr>
          <w:t>스니펫</w:t>
        </w:r>
      </w:hyperlink>
      <w:r>
        <w:t>으로 등록하고 이용하십시오.</w:t>
      </w:r>
    </w:p>
    <w:p>
      <w:r>
        <w:t xml:space="preserve">쿼리 실행 태스크의 </w:t>
      </w:r>
      <w:r>
        <w:rPr>
          <w:b w:val="on"/>
        </w:rPr>
        <w:t>정의 방식</w:t>
      </w:r>
      <w:r>
        <w:t xml:space="preserve">이 </w:t>
      </w:r>
      <w:r>
        <w:rPr>
          <w:b w:val="on"/>
        </w:rPr>
        <w:t>쿼리 스니펫</w:t>
      </w:r>
      <w:r>
        <w:t xml:space="preserve">일 때, 목록에서 </w:t>
      </w:r>
      <w:r>
        <w:rPr>
          <w:b w:val="on"/>
        </w:rPr>
        <w:t>쿼리 스니펫</w:t>
      </w:r>
      <w:r>
        <w:t xml:space="preserve">을 선택할 수 있고, 쿼리 스니펫의 출력을 이용하는 </w:t>
      </w:r>
      <w:r>
        <w:rPr>
          <w:b w:val="on"/>
        </w:rPr>
        <w:t>쿼리</w:t>
      </w:r>
      <w:r>
        <w:t>를 입력할 수 있습니다.</w:t>
      </w:r>
    </w:p>
    <w:p>
      <w:pPr>
        <w:ind w:left="400"/>
      </w:pPr>
      <w:r>
        <w:drawing>
          <wp:inline distT="0" distR="0" distB="0" distL="0">
            <wp:extent cx="5715000" cy="1714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쿼리 실행 태스크의 </w:t>
      </w:r>
      <w:r>
        <w:rPr>
          <w:b w:val="on"/>
        </w:rPr>
        <w:t>정의 방식</w:t>
      </w:r>
      <w:r>
        <w:t xml:space="preserve">이 </w:t>
      </w:r>
      <w:r>
        <w:rPr>
          <w:b w:val="on"/>
        </w:rPr>
        <w:t>직접 입력</w:t>
      </w:r>
      <w:r>
        <w:t>일 때, 쿼리만 입력할 수 있습니다.</w:t>
      </w:r>
    </w:p>
    <w:p>
      <w:pPr>
        <w:ind w:left="400"/>
      </w:pPr>
      <w:r>
        <w:drawing>
          <wp:inline distT="0" distR="0" distB="0" distL="0">
            <wp:extent cx="5715000" cy="1511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프로시저 실행</w:t>
      </w:r>
    </w:p>
    <w:p>
      <w:r>
        <w:t xml:space="preserve">미리 구성해둔 </w:t>
      </w:r>
      <w:hyperlink r:id="rId24">
        <w:r>
          <w:rPr>
            <w:rStyle w:val="a6"/>
          </w:rPr>
          <w:t>프로시저</w:t>
        </w:r>
      </w:hyperlink>
      <w:r>
        <w:t>를 실행합니다. 프로시저 목록에서 프로시저를 선택하십시오.</w:t>
      </w:r>
    </w:p>
    <w:p>
      <w:pPr>
        <w:ind w:left="400"/>
      </w:pPr>
      <w:r>
        <w:drawing>
          <wp:inline distT="0" distR="0" distB="0" distL="0">
            <wp:extent cx="5715000" cy="15748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프로그램 실행</w:t>
      </w:r>
    </w:p>
    <w:p>
      <w:pPr>
        <w:ind w:left="400"/>
      </w:pPr>
      <w:r>
        <w:t xml:space="preserve">프로그램 실행 태스크는 로그프레소 플랫폼을 운영하는 시스템에서 프로그램을 실행합니다. </w:t>
      </w:r>
      <w:r>
        <w:rPr>
          <w:b w:val="on"/>
        </w:rPr>
        <w:t>명령줄</w:t>
      </w:r>
      <w:r>
        <w:t xml:space="preserve">에 실행할 프로그램의 경로와 옵션, 인자를 지정합니다. </w:t>
      </w:r>
      <w:r>
        <w:rPr>
          <w:b w:val="on"/>
        </w:rPr>
        <w:t>입력 매개변수</w:t>
      </w:r>
      <w:r>
        <w:t>를 지정하면 열거한 순서대로 명령줄의 인자로 사용합니다.</w:t>
      </w:r>
    </w:p>
    <w:p>
      <w:r>
        <w:t>아래 예시와 같이 명령줄에 "</w:t>
      </w:r>
      <w:r>
        <w:rPr>
          <w:rStyle w:val="af4"/>
        </w:rPr>
        <w:t>/sbin/tcpdump -nn -G 60 https and host</w:t>
      </w:r>
      <w:r>
        <w:t xml:space="preserve">"를 입력하고, 입력 매개변수로 </w:t>
      </w:r>
      <w:r>
        <w:rPr>
          <w:b w:val="on"/>
        </w:rPr>
        <w:t>src_ip</w:t>
      </w:r>
      <w:r>
        <w:t xml:space="preserve">를 추가해두면 명령줄 뒤에 </w:t>
      </w:r>
      <w:r>
        <w:rPr>
          <w:b w:val="on"/>
        </w:rPr>
        <w:t>src_ip</w:t>
      </w:r>
      <w:r>
        <w:t xml:space="preserve"> 필드의 값이 인자로 해서 프로그램을 실행합니다.</w:t>
      </w:r>
    </w:p>
    <w:p>
      <w:pPr>
        <w:ind w:left="400"/>
      </w:pPr>
      <w:r>
        <w:drawing>
          <wp:inline distT="0" distR="0" distB="0" distL="0">
            <wp:extent cx="5715000" cy="16256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타이머 대기</w:t>
      </w:r>
    </w:p>
    <w:p>
      <w:pPr>
        <w:ind w:left="400"/>
      </w:pPr>
      <w:r>
        <w:t xml:space="preserve">작업을 수행하지 않고 주어진 시간만큼 대기합니다. 데이터 동기화나 초기화 등의 이유로 다른 태스크 전후에 대기가 필요할 때 사용합니다. </w:t>
      </w:r>
      <w:r>
        <w:rPr>
          <w:b w:val="on"/>
        </w:rPr>
        <w:t>대기 시간</w:t>
      </w:r>
      <w:r>
        <w:t>을 초 단위로 입력합니다.</w:t>
      </w:r>
    </w:p>
    <w:p>
      <w:pPr>
        <w:pStyle w:val="a7"/>
      </w:pPr>
      <w:r>
        <w:t>4 단계: 입력/출력 매개변수</w:t>
      </w:r>
    </w:p>
    <w:p>
      <w:r>
        <w:t>태스크를 사용자가 직접 실행할 때 사용자에게 값을 입력하게 하거나, 한 태스크의 결과값을 다른 태스크에서 사용하려면 매개변수를 이용하십시오.</w:t>
      </w:r>
    </w:p>
    <w:p>
      <w:r>
        <w:drawing>
          <wp:inline distT="0" distR="0" distB="0" distL="0">
            <wp:extent cx="5715000" cy="31496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입력 매개변수</w:t>
      </w:r>
      <w:r>
        <w:t xml:space="preserve">, </w:t>
      </w:r>
      <w:r>
        <w:rPr>
          <w:b w:val="on"/>
        </w:rPr>
        <w:t>출력 매개변수</w:t>
      </w:r>
      <w:r>
        <w:t xml:space="preserve">에서 </w:t>
      </w:r>
      <w:r>
        <w:rPr>
          <w:b w:val="on"/>
        </w:rPr>
        <w:t>추가</w:t>
      </w:r>
      <w:r>
        <w:t>를 눌러 새 매개변수를 추가할 수 있습니다.</w:t>
      </w:r>
    </w:p>
    <w:p>
      <w:pPr>
        <w:numPr>
          <w:numId w:val="11"/>
        </w:numPr>
        <w:spacing w:before="0" w:after="0"/>
        <w:ind w:left="360" w:hanging="360"/>
      </w:pPr>
      <w:r>
        <w:t>기존에 추가한 매개변수의 이름을 눌러서 수정할 수 있습니다.</w:t>
      </w:r>
    </w:p>
    <w:p>
      <w:pPr>
        <w:numPr>
          <w:numId w:val="11"/>
        </w:numPr>
        <w:spacing w:before="0" w:after="0"/>
        <w:ind w:left="360" w:hanging="360"/>
      </w:pPr>
      <w:r>
        <w:t>목록에서 매개변수 행에 있는 휴지통 아이콘을 누르면 해당 매개변수를 삭제할 수 있습니다.</w:t>
      </w:r>
    </w:p>
    <w:p>
      <w:r>
        <w:t>매개변수를 추가/수정할 때 다음 항목들을 입력합니다.</w:t>
      </w:r>
    </w:p>
    <w:p>
      <w:r>
        <w:drawing>
          <wp:inline distT="0" distR="0" distB="0" distL="0">
            <wp:extent cx="5715000" cy="21336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필수</w:t>
      </w:r>
      <w:r>
        <w:t>: 매개변수의 필수/선택 여부(기본값: 필수). 매개변수가 선택일 때 매개변수에 할당할 값이 없으면 null이 할당됩니다.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변수</w:t>
      </w:r>
      <w:r>
        <w:t>:태스크를 실행할 때 매개변수 호출에 사용하는 이름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이름</w:t>
      </w:r>
      <w:r>
        <w:t>: 태스크를 화면에 표시할 때 사용하는 이름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타입</w:t>
      </w:r>
      <w:r>
        <w:t>: 매개변수 타입을 입력(문자열, 날짜, 정수, 불리언).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기본값 표현식</w:t>
      </w:r>
      <w:r>
        <w:t>: 변수의 값이 비어있을 때(null일 때) 기본값으로 사용할 값을 할당할 표현식(숫자나 문자열 상수, 혹은 상수로 계산되는 수식)</w:t>
      </w:r>
    </w:p>
    <w:p>
      <w:r>
        <w:t>태스크 유형에 따라 입력/출력 매개변수를 사용하는 방식에 차이가 있습니다.</w:t>
      </w:r>
    </w:p>
    <w:p>
      <w:r>
        <w:rPr>
          <w:b w:val="on"/>
        </w:rPr>
        <w:t>쿼리 실행 태스크</w:t>
      </w:r>
    </w:p>
    <w:p>
      <w:pPr>
        <w:ind w:left="400"/>
      </w:pPr>
      <w:r>
        <w:t xml:space="preserve">입력 매개변수 값을 받아서 쿼리를 실행하려면 </w:t>
      </w:r>
      <w:hyperlink r:id="rId29">
        <w:r>
          <w:rPr>
            <w:rStyle w:val="a6"/>
          </w:rPr>
          <w:t>$("매개변수")</w:t>
        </w:r>
      </w:hyperlink>
      <w:r>
        <w:t xml:space="preserve"> 형식으로 입력 매개변수의 값을 쿼리에서 참조하십시오. 출력 매개변수에 값을 전달하려면 </w:t>
      </w:r>
      <w:hyperlink r:id="rId30">
        <w:r>
          <w:rPr>
            <w:rStyle w:val="a6"/>
          </w:rPr>
          <w:t>evalc</w:t>
        </w:r>
      </w:hyperlink>
      <w:r>
        <w:t xml:space="preserve"> 명령을 사용하십시오.</w:t>
      </w:r>
    </w:p>
    <w:p>
      <w:pPr>
        <w:ind w:left="400"/>
      </w:pPr>
      <w:r>
        <w:t>다른 태스크가 출력 매개변수에 전달한 값을 태스크에서 입력으로 사용하려면 동일한 이름을 입력 매개변수로 사용해야 합니다.</w:t>
      </w:r>
    </w:p>
    <w:p>
      <w:r>
        <w:rPr>
          <w:b w:val="on"/>
        </w:rPr>
        <w:t>프로시저 실행 태스크</w:t>
      </w:r>
    </w:p>
    <w:p>
      <w:pPr>
        <w:ind w:left="400"/>
      </w:pPr>
      <w:r>
        <w:t>입력 매개변수를 프로시저에 정의한 매개변수 순서와 일치시켜 입력하십시오.</w:t>
      </w:r>
    </w:p>
    <w:p>
      <w:r>
        <w:rPr>
          <w:b w:val="on"/>
        </w:rPr>
        <w:t>프로그램 실행 태스크</w:t>
      </w:r>
    </w:p>
    <w:p>
      <w:pPr>
        <w:ind w:left="400"/>
      </w:pPr>
      <w:r>
        <w:t>입력 매개변수를 프로그램에 전달할 순서대로 입력하면 프로그림 실행 명령줄 뒤에 입력 매개변수를 인자로 추가합니다.</w:t>
      </w:r>
    </w:p>
    <w:p>
      <w:r>
        <w:rPr>
          <w:b w:val="on"/>
        </w:rPr>
        <w:t>타이머 대기 태스크</w:t>
      </w:r>
    </w:p>
    <w:p>
      <w:pPr>
        <w:ind w:left="400"/>
      </w:pPr>
      <w:r>
        <w:t>타이머 대기 태스크는 입력/출력 매개변수를 사용할 수 없습니다.</w:t>
      </w:r>
    </w:p>
    <w:p>
      <w:pPr>
        <w:pStyle w:val="4"/>
      </w:pPr>
      <w:r>
        <w:t>태스크 복제</w:t>
      </w:r>
    </w:p>
    <w:p>
      <w:r>
        <w:t>태스크를 복제한 뒤에 수정해서 사용할 수 있습니다. 태스크를 복제하려면,</w:t>
      </w:r>
    </w:p>
    <w:p>
      <w:r>
        <w:t>태스크 목록에서 복제할 워크플로우 선택하고, 워크플로우 행에 있는 복제 아이콘을 누릅니다.</w:t>
      </w:r>
    </w:p>
    <w:p>
      <w:r>
        <w:drawing>
          <wp:inline distT="0" distR="0" distB="0" distL="0">
            <wp:extent cx="5715000" cy="13462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 목록에서 복제된 태스크를 확인합니다. 복제된 태스크의 이름은 "</w:t>
      </w:r>
      <w:r>
        <w:rPr>
          <w:b w:val="on"/>
        </w:rPr>
        <w:t>(원본 태스크 이름)의 사본</w:t>
      </w:r>
      <w:r>
        <w:t>"으로 표시됩니다.</w:t>
      </w:r>
    </w:p>
    <w:p>
      <w:pPr>
        <w:pStyle w:val="4"/>
      </w:pPr>
      <w:r>
        <w:t>태스크 삭제</w:t>
      </w:r>
    </w:p>
    <w:p>
      <w:r>
        <w:t>태스크를 삭제하는 방법은 다음과 같습니다.</w:t>
      </w:r>
    </w:p>
    <w:p>
      <w:r>
        <w:t>태스크 목록에서 삭제할 워크플로우 선택하고, 워크플로우 행에 있는 휴지통 아이콘을 누릅니다.</w:t>
      </w:r>
    </w:p>
    <w:p>
      <w:r>
        <w:rPr>
          <w:b w:val="on"/>
        </w:rPr>
        <w:t>태스크 삭제 확인</w:t>
      </w:r>
      <w:r>
        <w:t xml:space="preserve"> 창에서 삭제할 태스크를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29083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 목록에서 워크플로우가 삭제되었음을 확인합니다.</w:t>
      </w:r>
    </w:p>
    <w:p>
      <w:pPr>
        <w:pStyle w:val="4"/>
      </w:pPr>
      <w:r>
        <w:t>태스크 실행</w:t>
      </w:r>
    </w:p>
    <w:p>
      <w:r>
        <w:t>태스크를 사용자가 직접 실행하는 방법은 다음과 같습니다.</w:t>
      </w:r>
    </w:p>
    <w:p>
      <w:r>
        <w:t>태스크 목록에서 실행할 태스크를 선택하고, 워크플로우 행에 있는 실행 아이콘을 누릅니다.</w:t>
      </w:r>
    </w:p>
    <w:p>
      <w:r>
        <w:rPr>
          <w:b w:val="on"/>
        </w:rPr>
        <w:t>태스크 실행</w:t>
      </w:r>
      <w:r>
        <w:t xml:space="preserve">에서 실행할 태스크를 확인하십시오. 태스크에 입력 매개변수가 있으면 매개변수 목록이 함께 표시됩니다. 매개변수 값을 입력하고 </w:t>
      </w:r>
      <w:r>
        <w:rPr>
          <w:b w:val="on"/>
        </w:rPr>
        <w:t>실행</w:t>
      </w:r>
      <w:r>
        <w:t>을 누르십시오.</w:t>
      </w:r>
    </w:p>
    <w:p>
      <w:r>
        <w:drawing>
          <wp:inline distT="0" distR="0" distB="0" distL="0">
            <wp:extent cx="5715000" cy="34163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태스크가 실행되고, 태스크 실행 모니터 창이 나타납니다.</w:t>
      </w:r>
    </w:p>
    <w:p>
      <w:r>
        <w:drawing>
          <wp:inline distT="0" distR="0" distB="0" distL="0">
            <wp:extent cx="5715000" cy="18669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t xml:space="preserve">태스크 실행 모니터 창에 현재 태스크 상태와 시작 후 경과시간이 표시됩니다. </w:t>
      </w:r>
      <w:r>
        <w:rPr>
          <w:b w:val="on"/>
        </w:rPr>
        <w:t>백그라운드 실행</w:t>
      </w:r>
      <w:r>
        <w:t xml:space="preserve">을 누르면 태스크는 백그라운드에서 실행되고, 태스크 상태는 </w:t>
      </w:r>
      <w:hyperlink r:id="rId35">
        <w:r>
          <w:rPr>
            <w:rStyle w:val="a6"/>
          </w:rPr>
          <w:t>워크플로우 실행 모니터</w:t>
        </w:r>
      </w:hyperlink>
      <w:r>
        <w:t>에서 확인할 수 있습니다.</w:t>
      </w:r>
    </w:p>
    <w:p>
      <w:pPr>
        <w:numPr>
          <w:numId w:val="16"/>
        </w:numPr>
        <w:spacing w:before="0" w:after="0"/>
        <w:ind w:left="360" w:hanging="360"/>
      </w:pPr>
      <w:r>
        <w:t>태스크 실행 모니터를 켜둔 채로 태스크가 완료되면 다음과 같이 완료 메시지가 표시됩니다.</w:t>
      </w:r>
    </w:p>
    <w:p>
      <w:pPr>
        <w:numPr>
          <w:numId w:val="16"/>
        </w:numPr>
        <w:spacing w:before="0" w:after="0"/>
        <w:ind w:left="360" w:hanging="360"/>
      </w:pPr>
      <w:r>
        <w:drawing>
          <wp:inline distT="0" distR="0" distB="0" distL="0">
            <wp:extent cx="5715000" cy="18669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t>태스크 실행에 실패하면 오류 메시지가 표시됩니다.</w:t>
      </w:r>
    </w:p>
    <w:p>
      <w:pPr>
        <w:numPr>
          <w:numId w:val="16"/>
        </w:numPr>
        <w:spacing w:before="0" w:after="0"/>
        <w:ind w:left="360" w:hanging="360"/>
      </w:pPr>
      <w:r>
        <w:drawing>
          <wp:inline distT="0" distR="0" distB="0" distL="0">
            <wp:extent cx="5715000" cy="25781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태스크 실행 이력 조회</w:t>
      </w:r>
    </w:p>
    <w:p>
      <w:r>
        <w:t>태스크 목록에서 이력 아이콘을 누르면 해당 워크플로우의 실행 이력을 조회할 수 있습니다.</w:t>
      </w:r>
    </w:p>
    <w:p>
      <w:r>
        <w:drawing>
          <wp:inline distT="0" distR="0" distB="0" distL="0">
            <wp:extent cx="5715000" cy="10541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태스크 실행 이력</w:t>
      </w:r>
      <w:r>
        <w:t>에서 워크플로우가 실행된 시간과 종료된 시간 및 소요시간 등을 확인할 수 있습니다.</w:t>
      </w:r>
    </w:p>
    <w:p>
      <w:r>
        <w:drawing>
          <wp:inline distT="0" distR="0" distB="0" distL="0">
            <wp:extent cx="5715000" cy="19812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7"/>
        </w:numPr>
        <w:spacing w:before="0" w:after="0"/>
        <w:ind w:left="360" w:hanging="360"/>
      </w:pPr>
      <w:r>
        <w:t>이력 검색 기간을 조절해 원하는 기간 동안의 실행 이력을 조회할 수 있습니다.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새로 고침</w:t>
      </w:r>
      <w:r>
        <w:t>을 누르면 태스크 실행 이력 목록이 갱신됩니다.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다운로드</w:t>
      </w:r>
      <w:r>
        <w:t>를 누르면 태스크 실행 이력 목록을 다운로드할 수 있습니다.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돌아가기</w:t>
      </w:r>
      <w:r>
        <w:t>를 누르면 태스크 목록 화면으로 돌아갑니다.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오류</w:t>
      </w:r>
      <w:r>
        <w:t>에서 오류 원인을 볼 수 있습니다.</w:t>
      </w:r>
    </w:p>
    <w:p>
      <w:pPr>
        <w:pStyle w:val="4"/>
      </w:pPr>
      <w:r>
        <w:t>태스크 API 엔드포인트</w:t>
      </w:r>
    </w:p>
    <w:p>
      <w:r>
        <w:t>로그프레소 플랫폼 외부에서 태스크를 호출해 실행하도록 API 엔드포인트를 제공합니다. 각 태스크의 API 엔드포인트를 확인하려면 태스크 목록에서 플러그 아이콘을 누르십시오. API를 호출하려면 "설정 &gt; API 키 프로파일"에서 발급한 API 키가 있어야 합니다.</w:t>
      </w:r>
    </w:p>
    <w:p>
      <w:r>
        <w:drawing>
          <wp:inline distT="0" distR="0" distB="0" distL="0">
            <wp:extent cx="5715000" cy="29210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REST API 엔드포인트</w:t>
      </w:r>
      <w:r>
        <w:t xml:space="preserve"> 대화상자에서 </w:t>
      </w:r>
      <w:r>
        <w:rPr>
          <w:rStyle w:val="af4"/>
        </w:rPr>
        <w:t>API_KEY</w:t>
      </w:r>
      <w:r>
        <w:t xml:space="preserve"> 문자열을 </w:t>
      </w:r>
      <w:r>
        <w:rPr>
          <w:b w:val="on"/>
        </w:rPr>
        <w:t>설정 &gt; API 키 프로파일</w:t>
      </w:r>
      <w:r>
        <w:t>에서 생성한 키를 대입해 사용하십시오.</w:t>
      </w:r>
    </w:p>
    <w:p>
      <w:pPr>
        <w:numPr>
          <w:numId w:val="18"/>
        </w:numPr>
        <w:spacing w:before="0" w:after="0"/>
        <w:ind w:left="360" w:hanging="360"/>
      </w:pPr>
      <w:r>
        <w:t>입력/출력 매개변수가 있으면 해당 매개변수의 형식에 맞도록 값을 할당해야 합니다.</w:t>
      </w:r>
    </w:p>
    <w:p>
      <w:r>
        <w:t>API 호출 양식을 복사한 다음, API 키와 입력/출력 매개변수에 값을 할당한 후 명령 프롬프트(윈도우)나 터미널(리눅스)에서 실행하면 다음과 같이 실행 정보가 표시되며 실행됩니다.</w:t>
      </w:r>
    </w:p>
    <w:p>
      <w:pPr>
        <w:pStyle w:val="ae"/>
      </w:pPr>
      <w:r>
        <w:t>curl -k -d "workflow_guid=cd35b3e0-e1da-41c3-85e9-007d6706a914&amp;task_guid=b47551d2-e7fb-4187-aed2-4f89eed99c39&amp;FROM=2022-01-01&amp;TO=2022-10-14" -H "X-API-KEY: 196ba93b-162a-ade9-d397-fbe8c14c8c16" -X POST https://loki/logpresso/api/workflow/run_task</w:t>
        <w:cr/>
      </w:r>
      <w:r>
        <w:t>{"duration":0,"start_time":null,"submit_time":"2022-10-14 15:58:40+0900","input_params":{"FROM":"2022-01-01 00:00:00+0900","TO":"2022-10-14 00:00:00+0900"},"name":"1단계 작업","end_time":null,"output_params":{},"guid":"b4f20552-d99f-4ee0-8caa-b9b57aa01fd7","cancelled":false,"error":null,"status":"runnable"}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task-management" TargetMode="External" Type="http://schemas.openxmlformats.org/officeDocument/2006/relationships/hyperlink"/><Relationship Id="rId12" Target="https://docs.logpresso.com/ko/enterprise/4.0/ui/task-management" TargetMode="External" Type="http://schemas.openxmlformats.org/officeDocument/2006/relationships/hyperlink"/><Relationship Id="rId13" Target="https://docs.logpresso.com/ko/enterprise/4.0/ui/task-management" TargetMode="External" Type="http://schemas.openxmlformats.org/officeDocument/2006/relationships/hyperlink"/><Relationship Id="rId14" Target="https://docs.logpresso.com/ko/enterprise/4.0/ui/task-management" TargetMode="External" Type="http://schemas.openxmlformats.org/officeDocument/2006/relationships/hyperlink"/><Relationship Id="rId15" Target="https://docs.logpresso.com/ko/enterprise/4.0/ui/task-management" TargetMode="External" Type="http://schemas.openxmlformats.org/officeDocument/2006/relationships/hyperlink"/><Relationship Id="rId16" Target="https://docs.logpresso.com/ko/enterprise/4.0/ui/task-management" TargetMode="External" Type="http://schemas.openxmlformats.org/officeDocument/2006/relationships/hyperlink"/><Relationship Id="rId17" Target="https://docs.logpresso.com/ko/enterprise/4.0/ui/task-management" TargetMode="External" Type="http://schemas.openxmlformats.org/officeDocument/2006/relationships/hyperlink"/><Relationship Id="rId18" Target="media/image2.png" Type="http://schemas.openxmlformats.org/officeDocument/2006/relationships/image"/><Relationship Id="rId19" Target="media/image3.png" Type="http://schemas.openxmlformats.org/officeDocument/2006/relationships/image"/><Relationship Id="rId2" Target="numbering.xml" Type="http://schemas.openxmlformats.org/officeDocument/2006/relationships/numbering"/><Relationship Id="rId20" Target="media/image4.png" Type="http://schemas.openxmlformats.org/officeDocument/2006/relationships/image"/><Relationship Id="rId21" Target="https://docs.logpresso.com/ko/enterprise/4.0/ui/snippet" TargetMode="External" Type="http://schemas.openxmlformats.org/officeDocument/2006/relationships/hyperlink"/><Relationship Id="rId22" Target="media/image5.png" Type="http://schemas.openxmlformats.org/officeDocument/2006/relationships/image"/><Relationship Id="rId23" Target="media/image6.png" Type="http://schemas.openxmlformats.org/officeDocument/2006/relationships/image"/><Relationship Id="rId24" Target="https://docs.logpresso.com/ko/enterprise/4.0/ui/procedure" TargetMode="External" Type="http://schemas.openxmlformats.org/officeDocument/2006/relationships/hyperlink"/><Relationship Id="rId25" Target="media/image7.png" Type="http://schemas.openxmlformats.org/officeDocument/2006/relationships/image"/><Relationship Id="rId26" Target="media/image8.png" Type="http://schemas.openxmlformats.org/officeDocument/2006/relationships/image"/><Relationship Id="rId27" Target="media/image9.png" Type="http://schemas.openxmlformats.org/officeDocument/2006/relationships/image"/><Relationship Id="rId28" Target="media/image10.png" Type="http://schemas.openxmlformats.org/officeDocument/2006/relationships/image"/><Relationship Id="rId29" Target="https://docs.logpresso.com/ko/query/$-function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/ko/query/evalc-command" TargetMode="External" Type="http://schemas.openxmlformats.org/officeDocument/2006/relationships/hyperlink"/><Relationship Id="rId31" Target="media/image11.png" Type="http://schemas.openxmlformats.org/officeDocument/2006/relationships/image"/><Relationship Id="rId32" Target="media/image12.png" Type="http://schemas.openxmlformats.org/officeDocument/2006/relationships/image"/><Relationship Id="rId33" Target="media/image13.png" Type="http://schemas.openxmlformats.org/officeDocument/2006/relationships/image"/><Relationship Id="rId34" Target="media/image14.png" Type="http://schemas.openxmlformats.org/officeDocument/2006/relationships/image"/><Relationship Id="rId35" Target="https://docs.logpresso.com/ko/enterprise/4.0/ui/workflow-management" TargetMode="External" Type="http://schemas.openxmlformats.org/officeDocument/2006/relationships/hyperlink"/><Relationship Id="rId36" Target="media/image15.png" Type="http://schemas.openxmlformats.org/officeDocument/2006/relationships/image"/><Relationship Id="rId37" Target="media/image16.png" Type="http://schemas.openxmlformats.org/officeDocument/2006/relationships/image"/><Relationship Id="rId38" Target="media/image17.png" Type="http://schemas.openxmlformats.org/officeDocument/2006/relationships/image"/><Relationship Id="rId39" Target="media/image18.png" Type="http://schemas.openxmlformats.org/officeDocument/2006/relationships/image"/><Relationship Id="rId4" Target="settings.xml" Type="http://schemas.openxmlformats.org/officeDocument/2006/relationships/settings"/><Relationship Id="rId40" Target="media/image19.png" Type="http://schemas.openxmlformats.org/officeDocument/2006/relationships/imag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