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copytable</w:t>
      </w:r>
    </w:p>
    <w:p>
      <w:r>
        <w:t>지정한 날짜 범위의 테이블 데이터 및 인덱스 데이터 파일을 지정된 경로에 복사하거나 이동합니다. 이 명령어를 실행하려면 관리자 권한이 필요합니다.</w:t>
      </w:r>
    </w:p>
    <w:p>
      <w:pPr>
        <w:pStyle w:val="4"/>
      </w:pPr>
      <w:r>
        <w:t>문법</w:t>
      </w:r>
    </w:p>
    <w:p>
      <w:pPr>
        <w:pStyle w:val="ab"/>
      </w:pPr>
      <w:r>
        <w:t>copytable [from=yyyyMMdd] [to=yyyyMMdd] [incremental=t|overwrite=t|worm=t] [move=t] [tables="TABLE_1, TABLE_2, ..."] [indexpath="PATH"] path="PATH"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path="PATH"</w:t>
      </w:r>
    </w:p>
    <w:p>
      <w:pPr>
        <w:ind w:left="400"/>
      </w:pPr>
      <w:r>
        <w:t>테이블 백업 경로를 큰 따옴표 쌍(</w:t>
      </w:r>
      <w:r>
        <w:rPr>
          <w:rStyle w:val="af4"/>
        </w:rPr>
        <w:t>" "</w:t>
      </w:r>
      <w:r>
        <w:t>)으로 감싸서 지정합니다. 백업 경로에 백슬래시()나 공백문자와 같은 특수문자가 있으면 백슬래시()를 이용한 이스케이프 처리가 필요합니다.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from=yyyyMMdd</w:t>
      </w:r>
    </w:p>
    <w:p>
      <w:pPr>
        <w:ind w:left="400"/>
      </w:pPr>
      <w:r>
        <w:t xml:space="preserve">백업 시작 일자(시작 일자 포함하여 백업)를 </w:t>
      </w:r>
      <w:r>
        <w:rPr>
          <w:rStyle w:val="af4"/>
        </w:rPr>
        <w:t>yyyyMMdd</w:t>
      </w:r>
      <w:r>
        <w:t xml:space="preserve"> 형식으로 지정합니다.</w:t>
      </w:r>
    </w:p>
    <w:p>
      <w:r>
        <w:rPr>
          <w:rStyle w:val="af4"/>
          <w:b w:val="on"/>
        </w:rPr>
        <w:t>to=yyyyMMdd</w:t>
      </w:r>
    </w:p>
    <w:p>
      <w:pPr>
        <w:ind w:left="400"/>
      </w:pPr>
      <w:r>
        <w:t xml:space="preserve">백업 마지막 일자(마지막 일자 포함하여 백업)를 </w:t>
      </w:r>
      <w:r>
        <w:rPr>
          <w:rStyle w:val="af4"/>
        </w:rPr>
        <w:t>yyyyMMdd</w:t>
      </w:r>
      <w:r>
        <w:t xml:space="preserve"> 형식으로 지정합니다.</w:t>
      </w:r>
    </w:p>
    <w:p>
      <w:r>
        <w:rPr>
          <w:rStyle w:val="af4"/>
          <w:b w:val="on"/>
        </w:rPr>
        <w:t>incremental=t</w:t>
      </w:r>
    </w:p>
    <w:p>
      <w:pPr>
        <w:ind w:left="400"/>
      </w:pPr>
      <w:r>
        <w:t xml:space="preserve">백업 미디어의 경로에 동일한 파일이 있으면 기존 파일 끝에 데이터를 추가합니다. 이 옵션은 </w:t>
      </w:r>
      <w:r>
        <w:rPr>
          <w:rStyle w:val="af4"/>
        </w:rPr>
        <w:t>worm</w:t>
      </w:r>
      <w:r>
        <w:t xml:space="preserve">, </w:t>
      </w:r>
      <w:r>
        <w:rPr>
          <w:rStyle w:val="af4"/>
        </w:rPr>
        <w:t>overwrite</w:t>
      </w:r>
      <w:r>
        <w:t xml:space="preserve"> 옵션과 함께 사용할 수 없습니다.</w:t>
      </w:r>
    </w:p>
    <w:p>
      <w:r>
        <w:rPr>
          <w:rStyle w:val="af4"/>
          <w:b w:val="on"/>
        </w:rPr>
        <w:t>overwrite=t</w:t>
      </w:r>
    </w:p>
    <w:p>
      <w:pPr>
        <w:ind w:left="400"/>
      </w:pPr>
      <w:r>
        <w:t xml:space="preserve">백업 미디어의 경로에 동일한 파일이 있으면 기존 파일을 대체합니다. 확장자가 </w:t>
      </w:r>
      <w:r>
        <w:rPr>
          <w:rStyle w:val="af4"/>
        </w:rPr>
        <w:t>.transfer</w:t>
      </w:r>
      <w:r>
        <w:t xml:space="preserve">인 임시 파일에 데이터를 기록하고, 이 파일에 기록이 완료되면 기존 파일의 이름으로 변경하고 원본 파일을 삭제하는 방식을 사용합니다. 백업 실행 중에 취소하더라도 기존 백업 파일을 유지할 수 있습니다. 이 옵션은 </w:t>
      </w:r>
      <w:r>
        <w:rPr>
          <w:rStyle w:val="af4"/>
        </w:rPr>
        <w:t>incremental</w:t>
      </w:r>
      <w:r>
        <w:t xml:space="preserve">, </w:t>
      </w:r>
      <w:r>
        <w:rPr>
          <w:rStyle w:val="af4"/>
        </w:rPr>
        <w:t>worm</w:t>
      </w:r>
      <w:r>
        <w:t xml:space="preserve"> 옵션과 함께 사용할 수 없습니다. 백업 방식을 아무것도 지정하지 않으면 </w:t>
      </w:r>
      <w:r>
        <w:rPr>
          <w:rStyle w:val="af4"/>
        </w:rPr>
        <w:t>overwrite</w:t>
      </w:r>
      <w:r>
        <w:t xml:space="preserve"> 옵션을 적용합니다.</w:t>
      </w:r>
    </w:p>
    <w:p>
      <w:r>
        <w:rPr>
          <w:rStyle w:val="af4"/>
          <w:b w:val="on"/>
        </w:rPr>
        <w:t>worm=t</w:t>
      </w:r>
    </w:p>
    <w:p>
      <w:pPr>
        <w:ind w:left="400"/>
      </w:pPr>
      <w:r>
        <w:t xml:space="preserve">WORM 스토리지(Write Once Read Many), CD에 테이블을 복사할 때 지정합니다. 이 옵션을 지정하면 확장자가 </w:t>
      </w:r>
      <w:r>
        <w:rPr>
          <w:rStyle w:val="af4"/>
        </w:rPr>
        <w:t>.transfer</w:t>
      </w:r>
      <w:r>
        <w:t xml:space="preserve">인 임시 파일을 생성하지 않고 백업 미디어에 복사를 실행합니다. 미지정 시 </w:t>
      </w:r>
      <w:r>
        <w:rPr>
          <w:rStyle w:val="af4"/>
        </w:rPr>
        <w:t>.transfer</w:t>
      </w:r>
      <w:r>
        <w:t xml:space="preserve"> 확장자의 임시 파일을 생성한 후, 파일 이름을 변경하고 삭제합니다. 이 옵션은 </w:t>
      </w:r>
      <w:r>
        <w:rPr>
          <w:rStyle w:val="af4"/>
        </w:rPr>
        <w:t>incremental</w:t>
      </w:r>
      <w:r>
        <w:t xml:space="preserve">, </w:t>
      </w:r>
      <w:r>
        <w:rPr>
          <w:rStyle w:val="af4"/>
        </w:rPr>
        <w:t>overwrite</w:t>
      </w:r>
      <w:r>
        <w:t xml:space="preserve"> 옵션과 함께 사용할 수 없습니다.</w:t>
      </w:r>
    </w:p>
    <w:p>
      <w:r>
        <w:rPr>
          <w:rStyle w:val="af4"/>
          <w:b w:val="on"/>
        </w:rPr>
        <w:t>move=t</w:t>
      </w:r>
    </w:p>
    <w:p>
      <w:pPr>
        <w:ind w:left="400"/>
      </w:pPr>
      <w:r>
        <w:rPr>
          <w:rStyle w:val="af4"/>
        </w:rPr>
        <w:t>t</w:t>
      </w:r>
      <w:r>
        <w:t>로 설정하면 복사 완료 후 원본 파일을 삭제합니다. 백업 미디어의 파일 크기와 원본의 파일 크기가 일치하지 않는 경우에는 원본 파일을 삭제하지 않습니다.</w:t>
      </w:r>
    </w:p>
    <w:p>
      <w:r>
        <w:rPr>
          <w:rStyle w:val="af4"/>
          <w:b w:val="on"/>
        </w:rPr>
        <w:t>tables="TABLE_1, TABLE_2, ..."</w:t>
      </w:r>
    </w:p>
    <w:p>
      <w:pPr>
        <w:ind w:left="400"/>
      </w:pPr>
      <w:r>
        <w:t>복제 대상 테이블 목록을 쉼표(</w:t>
      </w:r>
      <w:r>
        <w:rPr>
          <w:rStyle w:val="af4"/>
        </w:rPr>
        <w:t>,</w:t>
      </w:r>
      <w:r>
        <w:t>)로 구분하여 지정합니다. 전체 목록은 큰 따옴표 쌍(</w:t>
      </w:r>
      <w:r>
        <w:rPr>
          <w:rStyle w:val="af4"/>
        </w:rPr>
        <w:t>" "</w:t>
      </w:r>
      <w:r>
        <w:t>)으로 감싸서 입력합니다. 이 옵션을 지정하지 않으면 전체 테이블을 백업합니다.</w:t>
      </w:r>
    </w:p>
    <w:p>
      <w:r>
        <w:rPr>
          <w:rStyle w:val="af4"/>
          <w:b w:val="on"/>
        </w:rPr>
        <w:t>indexpath="PATH"</w:t>
      </w:r>
    </w:p>
    <w:p>
      <w:pPr>
        <w:ind w:left="400"/>
      </w:pPr>
      <w:r>
        <w:t>풀텍스트 인덱스 파일을 지정된 경로를 큰 따옴표 쌍(" ")으로 감싸서 지정합니다. 지정하지 않으면 테이블 데이터 파일만 백업됩니다.</w:t>
      </w:r>
    </w:p>
    <w:p>
      <w:pPr>
        <w:pStyle w:val="4"/>
      </w:pPr>
      <w:r>
        <w:t>설명</w:t>
      </w:r>
    </w:p>
    <w:p>
      <w:r>
        <w:t>이 명령어는 일반적으로 테이블 데이터와 인덱스 데이터 파일을 주기적으로 NAS와 같은 스토리지에 백업할 때 사용합니다.</w:t>
      </w:r>
    </w:p>
    <w:p>
      <w:r>
        <w:t>각 데이터 파일의 복사를 수행하면서 현재 진행 상황을 출력합니다. 이미 같은 이름의 파일이 존재하거나, 이름 변경이 실패하거나, 백업 미디어의 용량 부족과 같은 예외 상황이 발생하면 error_msg 필드에 오류 내용을 표시합니다. 이를 이용해 오류가 발생했을 때 경보 메일을 전송하는 등 별도의 후처리를 수행할 수 있습니다. 중간에 일부 데이터 파일의 백업에 실패하더라도 사용자가 명시적으로 취소하기 전까지 쿼리는 중단되지 않고 실행됩니다.</w:t>
      </w:r>
    </w:p>
    <w:p>
      <w:pPr>
        <w:pStyle w:val="4"/>
      </w:pPr>
      <w:r>
        <w:t>사용 예</w:t>
      </w:r>
    </w:p>
    <w:p>
      <w:r>
        <w:t>모든 테이블 데이터 파일을 /backup 경로에 복사</w:t>
      </w:r>
    </w:p>
    <w:p>
      <w:pPr>
        <w:pStyle w:val="ae"/>
      </w:pPr>
      <w:r>
        <w:t>copytable path="/backup"</w:t>
      </w:r>
    </w:p>
    <w:p>
      <w:r>
        <w:t>2015년 6월 24일부터 2015년 6월 25일까지 모든 테이블 데이터 파일을 e:\backup 경로에 복사</w:t>
      </w:r>
    </w:p>
    <w:p>
      <w:pPr>
        <w:pStyle w:val="ae"/>
      </w:pPr>
      <w:r>
        <w:t>copytable from=20150624 to=20150625 path="e:\\backup"</w:t>
      </w:r>
    </w:p>
    <w:p>
      <w:r>
        <w:t>2015년 6월 24일부터 2015년 6월 25일까지 모든 테이블 데이터 파일을 /backup 경로에 이동</w:t>
      </w:r>
    </w:p>
    <w:p>
      <w:pPr>
        <w:pStyle w:val="ae"/>
      </w:pPr>
      <w:r>
        <w:t>copytable from=20150624 to=20150625 move=t path="/backup"</w:t>
      </w:r>
    </w:p>
    <w:p>
      <w:r>
        <w:t>2015년 6월 24일부터 2015년 6월 25일까지 test 테이블과 인덱스 데이터 파일을 /backup 경로에 복사</w:t>
      </w:r>
    </w:p>
    <w:p>
      <w:pPr>
        <w:pStyle w:val="ae"/>
      </w:pPr>
      <w:r>
        <w:t>copytable from=20150624 to=20150625 tables="test" path="/backup" indexpath="/backup"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