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csvfile</w:t>
      </w:r>
    </w:p>
    <w:p>
      <w:r>
        <w:t>CSV(Comma-Separated Values) 또는 TSV(Tab-Separated Values) 파일에서 데이터를 조회합니다. CSV 또는 TSV 파일 첫번째 줄에 있는 헤더 정보를 읽어와 필드명으로 사용합니다.</w:t>
      </w:r>
    </w:p>
    <w:p>
      <w:pPr>
        <w:pStyle w:val="4"/>
      </w:pPr>
      <w:r>
        <w:t>문법</w:t>
      </w:r>
    </w:p>
    <w:p>
      <w:pPr>
        <w:pStyle w:val="ab"/>
      </w:pPr>
      <w:r>
        <w:t>csvfile [OPTIONS] PATH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PATH</w:t>
      </w:r>
    </w:p>
    <w:p>
      <w:pPr>
        <w:ind w:left="400"/>
      </w:pPr>
      <w:r>
        <w:t>CSV 파일의 경로, 또는 파일 경로를 반환하는 쿼리 매개변수를 참조합니다. 파일 이름에 와일드카드(</w:t>
      </w:r>
      <w:r>
        <w:rPr>
          <w:rStyle w:val="af4"/>
        </w:rPr>
        <w:t>*</w:t>
      </w:r>
      <w:r>
        <w:t xml:space="preserve">)를 사용해 패턴 매칭 방식으로 파일을 조회할 수 있습니다. 예를 들어, </w:t>
      </w:r>
      <w:r>
        <w:rPr>
          <w:rStyle w:val="af4"/>
        </w:rPr>
        <w:t>PATH</w:t>
      </w:r>
      <w:r>
        <w:t xml:space="preserve">에 </w:t>
      </w:r>
      <w:r>
        <w:rPr>
          <w:rStyle w:val="af4"/>
        </w:rPr>
        <w:t>allow-*.csv</w:t>
      </w:r>
      <w:r>
        <w:t>를 지정함으로써 allow-ip.csv, allow-user.csv, allow-url.csv 등의 파일을 한꺼번에 조회할 수 있습니다. 파일을 읽어오려면 로그프레소 실행 계정에 접근 권한이 부여되어 있어야 합니다.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cs=CHARSET</w:t>
      </w:r>
    </w:p>
    <w:p>
      <w:pPr>
        <w:ind w:left="400"/>
      </w:pPr>
      <w:r>
        <w:t xml:space="preserve">문자열 인코딩 형식(기본값: </w:t>
      </w:r>
      <w:r>
        <w:rPr>
          <w:rStyle w:val="af4"/>
        </w:rPr>
        <w:t>utf-8</w:t>
      </w:r>
      <w:r>
        <w:t xml:space="preserve">). 이 옵션은 대소문자를 구분하지 않으며, 다음 문서에 등록된 Preferred MIME Name이나 Aliases를 </w:t>
      </w:r>
      <w:r>
        <w:rPr>
          <w:rStyle w:val="af4"/>
        </w:rPr>
        <w:t>CHARSET</w:t>
      </w:r>
      <w:r>
        <w:t xml:space="preserve">으로 사용할 수 있습니다: </w:t>
      </w:r>
      <w:hyperlink r:id="rId10">
        <w:r>
          <w:rPr>
            <w:rStyle w:val="a6"/>
          </w:rPr>
          <w:t>http://www.iana.org/assignments/character-sets/character-sets.xhtml</w:t>
        </w:r>
      </w:hyperlink>
    </w:p>
    <w:p>
      <w:r>
        <w:rPr>
          <w:rStyle w:val="af4"/>
          <w:b w:val="on"/>
        </w:rPr>
        <w:t>limit=INT</w:t>
      </w:r>
    </w:p>
    <w:p>
      <w:pPr>
        <w:ind w:left="400"/>
      </w:pPr>
      <w:r>
        <w:t>가져올 레코드의 최대 개수(기본값: 제한 없음)</w:t>
      </w:r>
    </w:p>
    <w:p>
      <w:r>
        <w:rPr>
          <w:rStyle w:val="af4"/>
          <w:b w:val="on"/>
        </w:rPr>
        <w:t>maxcol=INT</w:t>
      </w:r>
    </w:p>
    <w:p>
      <w:pPr>
        <w:ind w:left="400"/>
      </w:pPr>
      <w:r>
        <w:t xml:space="preserve">조회할 최대 컬럼 수(기본값: 10,000 개). 조회할 데이터의 컬럼 개수가 지정한 최대 컬럼을 초과하는 경우, </w:t>
      </w:r>
      <w:r>
        <w:rPr>
          <w:rStyle w:val="af4"/>
        </w:rPr>
        <w:t>rest</w:t>
      </w:r>
      <w:r>
        <w:t xml:space="preserve"> 옵션을 이용해 처리 방식을 정의합니다.</w:t>
      </w:r>
    </w:p>
    <w:p>
      <w:r>
        <w:rPr>
          <w:rStyle w:val="af4"/>
          <w:b w:val="on"/>
        </w:rPr>
        <w:t>offset=INT</w:t>
      </w:r>
    </w:p>
    <w:p>
      <w:pPr>
        <w:ind w:left="400"/>
      </w:pPr>
      <w:r>
        <w:t xml:space="preserve">건너뛸 레코드 개수(기본값: </w:t>
      </w:r>
      <w:r>
        <w:rPr>
          <w:rStyle w:val="af4"/>
        </w:rPr>
        <w:t>0</w:t>
      </w:r>
      <w:r>
        <w:t>)</w:t>
      </w:r>
    </w:p>
    <w:p>
      <w:r>
        <w:rPr>
          <w:rStyle w:val="af4"/>
          <w:b w:val="on"/>
        </w:rPr>
        <w:t>rest=BOOL</w:t>
      </w:r>
    </w:p>
    <w:p>
      <w:r>
        <w:rPr>
          <w:rStyle w:val="af4"/>
        </w:rPr>
        <w:t>maxcol</w:t>
      </w:r>
      <w:r>
        <w:t xml:space="preserve"> 옵션으로 지정한 개수 이후의 컬럼의 표시 여부(기본값: </w:t>
      </w:r>
      <w:r>
        <w:rPr>
          <w:rStyle w:val="af4"/>
        </w:rPr>
        <w:t>f</w:t>
      </w:r>
      <w:r>
        <w:t>).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t</w:t>
      </w:r>
      <w:r>
        <w:t xml:space="preserve">: </w:t>
      </w:r>
      <w:r>
        <w:rPr>
          <w:rStyle w:val="af4"/>
        </w:rPr>
        <w:t>maxcol</w:t>
      </w:r>
      <w:r>
        <w:t xml:space="preserve"> 옵션으로 지정한 개수를 초과하는 컬럼의 데이터를 모두 </w:t>
      </w:r>
      <w:r>
        <w:rPr>
          <w:b w:val="on"/>
        </w:rPr>
        <w:t>_rest</w:t>
      </w:r>
      <w:r>
        <w:t xml:space="preserve"> 필드에 할당</w:t>
      </w:r>
    </w:p>
    <w:p>
      <w:pPr>
        <w:numPr>
          <w:numId w:val="6"/>
        </w:numPr>
        <w:spacing w:before="0" w:after="0"/>
        <w:ind w:left="400" w:hanging="360"/>
      </w:pPr>
      <w:r>
        <w:rPr>
          <w:rStyle w:val="af4"/>
        </w:rPr>
        <w:t>f</w:t>
      </w:r>
      <w:r>
        <w:t>: 지정한 개수를 초과하는 컬럼의 데이터를 모두 버림</w:t>
      </w:r>
    </w:p>
    <w:p>
      <w:r>
        <w:rPr>
          <w:rStyle w:val="af4"/>
          <w:b w:val="on"/>
        </w:rPr>
        <w:t>strict=BOOL</w:t>
      </w:r>
    </w:p>
    <w:p>
      <w:r>
        <w:t>RFC4180</w:t>
      </w:r>
      <w:hyperlink r:id="rId11">
        <w:r>
          <w:rPr>
            <w:rStyle w:val="a6"/>
          </w:rPr>
          <w:t>(https://tools.ietf.org/html/rfc4180)</w:t>
        </w:r>
      </w:hyperlink>
      <w:r>
        <w:t xml:space="preserve">의 준수 옵션 (default: </w:t>
      </w:r>
      <w:r>
        <w:rPr>
          <w:rStyle w:val="af4"/>
        </w:rPr>
        <w:t>f</w:t>
      </w:r>
      <w:r>
        <w:t>)</w:t>
      </w:r>
    </w:p>
    <w:p>
      <w:pPr>
        <w:numPr>
          <w:numId w:val="7"/>
        </w:numPr>
        <w:spacing w:before="0" w:after="0"/>
        <w:ind w:left="360" w:hanging="360"/>
      </w:pPr>
      <w:r>
        <w:rPr>
          <w:rStyle w:val="af4"/>
        </w:rPr>
        <w:t>t</w:t>
      </w:r>
      <w:r>
        <w:t xml:space="preserve">: 마이크로소프트 엑셀과 동일하게 RFC4180 준수. 이 옵션을 </w:t>
      </w:r>
      <w:r>
        <w:rPr>
          <w:rStyle w:val="af4"/>
        </w:rPr>
        <w:t>tab=t</w:t>
      </w:r>
      <w:r>
        <w:t>와 함께 사용할 수 없습니다.</w:t>
      </w:r>
    </w:p>
    <w:p>
      <w:pPr>
        <w:numPr>
          <w:numId w:val="7"/>
        </w:numPr>
        <w:spacing w:before="0" w:after="0"/>
        <w:ind w:left="400" w:hanging="360"/>
      </w:pPr>
      <w:r>
        <w:rPr>
          <w:rStyle w:val="af4"/>
        </w:rPr>
        <w:t>f</w:t>
      </w:r>
      <w:r>
        <w:t>: CSV 파일을 유연하게 파싱</w:t>
      </w:r>
    </w:p>
    <w:p>
      <w:r>
        <w:rPr>
          <w:rStyle w:val="af4"/>
          <w:b w:val="on"/>
        </w:rPr>
        <w:t>tab=BOOL</w:t>
      </w:r>
    </w:p>
    <w:p>
      <w:r>
        <w:t xml:space="preserve">탭(tab) 문자를 구분자로 사용 여부 (기본값: </w:t>
      </w:r>
      <w:r>
        <w:rPr>
          <w:rStyle w:val="af4"/>
        </w:rPr>
        <w:t>f</w:t>
      </w:r>
      <w:r>
        <w:t>).</w:t>
      </w:r>
    </w:p>
    <w:p>
      <w:pPr>
        <w:numPr>
          <w:numId w:val="8"/>
        </w:numPr>
        <w:spacing w:before="0" w:after="0"/>
        <w:ind w:left="360" w:hanging="360"/>
      </w:pPr>
      <w:r>
        <w:rPr>
          <w:rStyle w:val="af4"/>
        </w:rPr>
        <w:t>t</w:t>
      </w:r>
      <w:r>
        <w:t>: 탭(tab) 문자를 구분자로 사용</w:t>
      </w:r>
    </w:p>
    <w:p>
      <w:pPr>
        <w:numPr>
          <w:numId w:val="8"/>
        </w:numPr>
        <w:spacing w:before="0" w:after="0"/>
        <w:ind w:left="400" w:hanging="360"/>
      </w:pPr>
      <w:r>
        <w:rPr>
          <w:rStyle w:val="af4"/>
        </w:rPr>
        <w:t>f</w:t>
      </w:r>
      <w:r>
        <w:t>: 쉼표(</w:t>
      </w:r>
      <w:r>
        <w:rPr>
          <w:rStyle w:val="af4"/>
        </w:rPr>
        <w:t>,</w:t>
      </w:r>
      <w:r>
        <w:t>)를 구분자로 사용</w:t>
      </w:r>
    </w:p>
    <w:p>
      <w:pPr>
        <w:pStyle w:val="4"/>
      </w:pPr>
      <w:r>
        <w:t>사용 예</w:t>
      </w:r>
    </w:p>
    <w:p>
      <w:r>
        <w:rPr>
          <w:rStyle w:val="af4"/>
        </w:rPr>
        <w:t>/opt/logpresso/wp-nginx.csv</w:t>
      </w:r>
      <w:r>
        <w:t xml:space="preserve"> 파일을 조회</w:t>
      </w:r>
    </w:p>
    <w:p>
      <w:pPr>
        <w:pStyle w:val="ae"/>
      </w:pPr>
      <w:r>
        <w:t># 다운로드: https://raw.githubusercontent.com/logpresso/dataset/main/wp-nginx.csv</w:t>
        <w:cr/>
      </w:r>
      <w:r>
        <w:t xml:space="preserve">    | csvfile /opt/logpresso/wp-nginx.csv</w:t>
      </w:r>
    </w:p>
    <w:p>
      <w:r>
        <w:rPr>
          <w:rStyle w:val="af4"/>
        </w:rPr>
        <w:t>/opt/logpresso/wp-nginx.csv</w:t>
      </w:r>
      <w:r>
        <w:t xml:space="preserve"> 파일 내용 중 첫 줄을 건너뛴 후 20건의 레코드 조회</w:t>
      </w:r>
    </w:p>
    <w:p>
      <w:pPr>
        <w:pStyle w:val="ae"/>
      </w:pPr>
      <w:r>
        <w:t>csvfile limit=20 offset=1 /opt/logpresso/wp-nginx.csv</w:t>
      </w:r>
    </w:p>
    <w:p>
      <w:r>
        <w:rPr>
          <w:rStyle w:val="af4"/>
        </w:rPr>
        <w:t>/opt/logpresso/wp-nginx.csv</w:t>
      </w:r>
      <w:r>
        <w:t xml:space="preserve"> 파일에서 4개의 컬럼만 조회</w:t>
      </w:r>
    </w:p>
    <w:p>
      <w:pPr>
        <w:pStyle w:val="ae"/>
      </w:pPr>
      <w:r>
        <w:t>csvfile maxcol=4 /opt/logpresso/wp-nginx.csv</w:t>
      </w:r>
    </w:p>
    <w:p>
      <w:r>
        <w:rPr>
          <w:rStyle w:val="af4"/>
        </w:rPr>
        <w:t>/opt/logpresso/wp-nginx.csv</w:t>
      </w:r>
      <w:r>
        <w:t xml:space="preserve"> 파일에서 4개의 컬럼만 조회하고, 나머지 컬럼 값을 </w:t>
      </w:r>
      <w:r>
        <w:rPr>
          <w:b w:val="on"/>
        </w:rPr>
        <w:t>_rest</w:t>
      </w:r>
      <w:r>
        <w:t xml:space="preserve"> 필드에 할당</w:t>
      </w:r>
    </w:p>
    <w:p>
      <w:pPr>
        <w:pStyle w:val="ae"/>
      </w:pPr>
      <w:r>
        <w:t>csvfile maxcol=4 rest=t /opt/logpresso/wp-nginx.csv</w:t>
      </w:r>
    </w:p>
    <w:p>
      <w:r>
        <w:t>구분자와 컬럼 사이에 공백이 있는 데이터</w:t>
      </w:r>
    </w:p>
    <w:p>
      <w:r>
        <w:rPr>
          <w:rStyle w:val="af4"/>
        </w:rPr>
        <w:t>strict=t</w:t>
      </w:r>
      <w:r>
        <w:t>일 때, 구분자와 컬럼 사이에 공백이 있으면 큰 따옴표(</w:t>
      </w:r>
      <w:r>
        <w:rPr>
          <w:rStyle w:val="af4"/>
        </w:rPr>
        <w:t>"</w:t>
      </w:r>
      <w:r>
        <w:t>)는 문자로 인식되어 의도한대로 파싱되지 않습니다.</w:t>
      </w:r>
    </w:p>
    <w:p>
      <w:pPr>
        <w:pStyle w:val="ae"/>
      </w:pPr>
      <w:r>
        <w:t># 다운로드: https://raw.githubusercontent.com/logpresso/dataset/main/csvfile-strict-option-test-1.csv</w:t>
        <w:cr/>
      </w:r>
      <w:r>
        <w:t xml:space="preserve">    | csvfile strict=t /opt/logpresso/csvfile-strict-option-test-1.csv</w:t>
      </w:r>
    </w:p>
    <w:p>
      <w:r>
        <w:rPr>
          <w:rStyle w:val="af4"/>
        </w:rPr>
        <w:t>strict=f</w:t>
      </w:r>
      <w:r>
        <w:t>일 때는 큰 따옴표 쌍(</w:t>
      </w:r>
      <w:r>
        <w:rPr>
          <w:rStyle w:val="af4"/>
        </w:rPr>
        <w:t>" "</w:t>
      </w:r>
      <w:r>
        <w:t>)의 짝이 맞으면 따옴표 쌍 안에 있는 문자열만 컬럼으로 인식하기 때문에 의도한대로 파싱됩니다.</w:t>
      </w:r>
    </w:p>
    <w:p>
      <w:pPr>
        <w:pStyle w:val="ae"/>
      </w:pPr>
      <w:r>
        <w:t>csvfile strict=f /opt/logpresso/csvfile-strict-option-test-1.csv</w:t>
      </w:r>
    </w:p>
    <w:p>
      <w:r>
        <w:t>구분자와 컬럼 사이에 공백이 없는 데이터</w:t>
      </w:r>
    </w:p>
    <w:p>
      <w:r>
        <w:rPr>
          <w:rStyle w:val="af4"/>
        </w:rPr>
        <w:t>strict</w:t>
      </w:r>
      <w:r>
        <w:t xml:space="preserve"> 값에 관계없이 구분자와 컬럼 사이에 공백이 없으므로 의도한대로 파싱됩니다.</w:t>
      </w:r>
    </w:p>
    <w:p>
      <w:pPr>
        <w:pStyle w:val="ae"/>
      </w:pPr>
      <w:r>
        <w:t># 다운로드: https://raw.githubusercontent.com/logpresso/dataset/main/csvfile-strict-option-test-2.csv</w:t>
        <w:cr/>
      </w:r>
      <w:r>
        <w:t xml:space="preserve">    | csvfile strict=t /opt/logpresso/csvfile-strict-option-test-2.csv</w:t>
        <w:cr/>
      </w:r>
      <w:r>
        <w:t xml:space="preserve">    </w:t>
        <w:cr/>
      </w:r>
      <w:r>
        <w:t xml:space="preserve">    csvfile strict=f /opt/logpresso/csvfile-strict-option-test-2.csv</w:t>
      </w:r>
    </w:p>
    <w:p>
      <w:r>
        <w:t>큰 따옴표(</w:t>
      </w:r>
      <w:r>
        <w:rPr>
          <w:rStyle w:val="af4"/>
        </w:rPr>
        <w:t>"</w:t>
      </w:r>
      <w:r>
        <w:t>)를 이스케이프 처리(</w:t>
      </w:r>
      <w:r>
        <w:rPr>
          <w:rStyle w:val="af4"/>
        </w:rPr>
        <w:t>"</w:t>
      </w:r>
      <w:r>
        <w:t>)한 데이터</w:t>
      </w:r>
    </w:p>
    <w:p>
      <w:r>
        <w:rPr>
          <w:rStyle w:val="af4"/>
        </w:rPr>
        <w:t>strict=t</w:t>
      </w:r>
      <w:r>
        <w:t>일 때, 이스케이프 문자(</w:t>
      </w:r>
      <w:r>
        <w:rPr>
          <w:rStyle w:val="af4"/>
        </w:rPr>
        <w:t>\</w:t>
      </w:r>
      <w:r>
        <w:t>)를 일반 문자로 인식하므로 큰 따옴표 쌍(</w:t>
      </w:r>
      <w:r>
        <w:rPr>
          <w:rStyle w:val="af4"/>
        </w:rPr>
        <w:t>" "</w:t>
      </w:r>
      <w:r>
        <w:t xml:space="preserve">)으로 감싼 컬럼 안에서 </w:t>
      </w:r>
      <w:r>
        <w:rPr>
          <w:rStyle w:val="af4"/>
        </w:rPr>
        <w:t>"</w:t>
      </w:r>
      <w:r>
        <w:t>를 사용하여 큰 따옴표(</w:t>
      </w:r>
      <w:r>
        <w:rPr>
          <w:rStyle w:val="af4"/>
        </w:rPr>
        <w:t>"</w:t>
      </w:r>
      <w:r>
        <w:t>)를 표기한 경우, 의도한대로 파싱되지 않습니다.</w:t>
      </w:r>
    </w:p>
    <w:p>
      <w:pPr>
        <w:pStyle w:val="ae"/>
      </w:pPr>
      <w:r>
        <w:t># 다운로드: https://raw.githubusercontent.com/logpresso/dataset/main/csvfile-strict-option-test-3.csv</w:t>
        <w:cr/>
      </w:r>
      <w:r>
        <w:t xml:space="preserve">    | csvfile strict=t /opt/logpresso/csvfile-strict-option-test-3.csv</w:t>
      </w:r>
    </w:p>
    <w:p>
      <w:r>
        <w:rPr>
          <w:rStyle w:val="af4"/>
        </w:rPr>
        <w:t>strict=f</w:t>
      </w:r>
      <w:r>
        <w:t>일 때, 겹 큰 따옴표(</w:t>
      </w:r>
      <w:r>
        <w:rPr>
          <w:rStyle w:val="af4"/>
        </w:rPr>
        <w:t>""</w:t>
      </w:r>
      <w:r>
        <w:t>)와 이스케이프 처리한 큰 따옴표(</w:t>
      </w:r>
      <w:r>
        <w:rPr>
          <w:rStyle w:val="af4"/>
        </w:rPr>
        <w:t>"</w:t>
      </w:r>
      <w:r>
        <w:t>)가 의도한대로 컬럼 안에서 큰 따옴표로 파싱됩니다.</w:t>
      </w:r>
    </w:p>
    <w:p>
      <w:pPr>
        <w:pStyle w:val="ae"/>
      </w:pPr>
      <w:r>
        <w:t>csvfile strict=f /opt/logpresso/csvfile-strict-option-test-1.csv</w:t>
        <w:cr/>
      </w:r>
      <w:r>
        <w:t xml:space="preserve">    csvfile strict=f /opt/logpresso/csvfile-strict-option-test-3.csv</w:t>
      </w:r>
    </w:p>
    <w:p>
      <w:pPr>
        <w:pStyle w:val="4"/>
      </w:pPr>
      <w:r>
        <w:t>호환성</w:t>
      </w:r>
    </w:p>
    <w:p>
      <w:r>
        <w:rPr>
          <w:rStyle w:val="af4"/>
        </w:rPr>
        <w:t>maxcol</w:t>
      </w:r>
      <w:r>
        <w:t xml:space="preserve">과 </w:t>
      </w:r>
      <w:r>
        <w:rPr>
          <w:rStyle w:val="af4"/>
        </w:rPr>
        <w:t>rest</w:t>
      </w:r>
      <w:r>
        <w:t xml:space="preserve"> 옵션은 ENT #2246 2019-05-24_14-58 버전부터 지원합니다.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://www.iana.org/assignments/character-sets/character-sets.xhtml" TargetMode="External" Type="http://schemas.openxmlformats.org/officeDocument/2006/relationships/hyperlink"/><Relationship Id="rId11" Target="https://tools.ietf.org/html/rfc4180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