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dateadd()</w:t>
      </w:r>
    </w:p>
    <w:p>
      <w:r>
        <w:t>특정한 시각을 기준으로 주어진 시간과 단위만큼 시각을 계산합니다.</w:t>
      </w:r>
    </w:p>
    <w:p>
      <w:pPr>
        <w:pStyle w:val="4"/>
      </w:pPr>
      <w:r>
        <w:t>문법</w:t>
      </w:r>
    </w:p>
    <w:p>
      <w:pPr>
        <w:pStyle w:val="ab"/>
      </w:pPr>
      <w:r>
        <w:t>dateadd(DATE, "{year|mon|day|hour|min|sec|msec}", INT)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시간 타입을 반환하는 표현식</w:t>
      </w:r>
    </w:p>
    <w:p>
      <w:r>
        <w:rPr>
          <w:rStyle w:val="af4"/>
          <w:b w:val="on"/>
        </w:rPr>
        <w:t>"{year|mon|day|hour|min|sec|msec}"</w:t>
      </w:r>
    </w:p>
    <w:p>
      <w:r>
        <w:t>INT 값을 계산할 시간 단위. 각 시간 유형 지시자의 의미는 아래 표를 참조하십시오.</w:t>
      </w:r>
    </w:p>
    <w:p>
      <w:r>
        <w:rPr>
          <w:b w:val="on"/>
        </w:rPr>
        <w:t>시간 유형 지시자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msec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밀리초</w:t>
            </w:r>
          </w:p>
        </w:tc>
      </w:tr>
    </w:tbl>
    <w:p>
      <w:r>
        <w:rPr>
          <w:rStyle w:val="af4"/>
          <w:b w:val="on"/>
        </w:rPr>
        <w:t>INT</w:t>
      </w:r>
    </w:p>
    <w:p>
      <w:pPr>
        <w:ind w:left="400"/>
      </w:pPr>
      <w:r>
        <w:t>시간 단위에 더하거나 뺄 시간을 정수로 지정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time=dateadd(</w:t>
        <w:cr/>
      </w:r>
      <w:r>
        <w:t xml:space="preserve">  date("2013-09-28 11:47:00", "yyyy-MM-dd HH:mm:ss"), "year", 1</w:t>
        <w:cr/>
      </w:r>
      <w:r>
        <w:t>)</w:t>
        <w:cr/>
      </w:r>
      <w:r>
        <w:t xml:space="preserve">  =&gt; Sun Sep 28 11:47:00 KST 2014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