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flowsearch</w:t>
      </w:r>
    </w:p>
    <w:p>
      <w:r>
        <w:t xml:space="preserve">서브쿼리로 정의된 IP 네트워크 대역, 포트, 프로토콜 조건으로 구성된 플로우 규칙을 읽어들여 입력 레코드와 대조하고, 검색된 모든 플로우 식별자를 </w:t>
      </w:r>
      <w:r>
        <w:rPr>
          <w:b w:val="on"/>
        </w:rPr>
        <w:t>_flow</w:t>
      </w:r>
      <w:r>
        <w:t xml:space="preserve"> 필드에 배열로 출력합니다.</w:t>
      </w:r>
    </w:p>
    <w:p>
      <w:pPr>
        <w:pStyle w:val="4"/>
      </w:pPr>
      <w:r>
        <w:t>문법</w:t>
      </w:r>
    </w:p>
    <w:p>
      <w:pPr>
        <w:pStyle w:val="ab"/>
      </w:pPr>
      <w:r>
        <w:t>flowsearch [ SUBQUERY 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플로우 규칙을 정의하는 서브쿼리를 대괄호쌍(</w:t>
      </w:r>
      <w:r>
        <w:rPr>
          <w:rStyle w:val="af4"/>
        </w:rPr>
        <w:t>[ ]</w:t>
      </w:r>
      <w:r>
        <w:t>)으로 감싸서 입력합니다.</w:t>
      </w:r>
    </w:p>
    <w:p>
      <w:pPr>
        <w:pStyle w:val="4"/>
      </w:pPr>
      <w:r>
        <w:t>설명</w:t>
      </w:r>
    </w:p>
    <w:p>
      <w:r>
        <w:t>플로우 규칙은 파일, 테이블, 원격 RDBMS 등 임의의 위치에서 읽어올 수 있으며, 필드 구성과 타입이 일치해야 유효한 규칙으로 인식합니다. 서브쿼리로 적용할 수 있는 플로우 규칙은 10,000개를 초과할 수 없습니다. 10,001번째 규칙부터는 무시합니다.</w:t>
      </w:r>
    </w:p>
    <w:p>
      <w:r>
        <w:t xml:space="preserve">서브쿼리가 실패하면 </w:t>
      </w:r>
      <w:r>
        <w:rPr>
          <w:b w:val="on"/>
        </w:rPr>
        <w:t>_flowsearch_error</w:t>
      </w:r>
      <w:r>
        <w:t xml:space="preserve"> 필드에 오류 원인을 출력합니다. </w:t>
      </w:r>
      <w:r>
        <w:rPr>
          <w:rStyle w:val="af4"/>
        </w:rPr>
        <w:t>flowsearch</w:t>
      </w:r>
      <w:r>
        <w:t xml:space="preserve"> 명령문 뒤에 </w:t>
      </w:r>
      <w:r>
        <w:rPr>
          <w:b w:val="on"/>
        </w:rPr>
        <w:t>_flowsearch_error</w:t>
      </w:r>
      <w:r>
        <w:t xml:space="preserve"> 필드 값이 존재하는지 검사하는 예외 처리문을 두면 의도하지 않은 오류 혹은 오동작을 방지할 수 있습니다.</w:t>
      </w:r>
    </w:p>
    <w:p>
      <w:pPr>
        <w:pStyle w:val="a7"/>
      </w:pPr>
      <w:r>
        <w:t>입력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 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 여부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필수</w:t>
            </w:r>
          </w:p>
        </w:tc>
        <w:tc>
          <w:p>
            <w:pPr>
              <w:spacing w:before="0" w:after="0"/>
            </w:pPr>
            <w:r>
              <w:t>출발지 IP 주소</w:t>
            </w:r>
          </w:p>
        </w:tc>
      </w:tr>
      <w:tr>
        <w:tc>
          <w:p>
            <w:pPr>
              <w:spacing w:before="0" w:after="0"/>
            </w:pPr>
            <w:r>
              <w:t>src_port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선택 (null 허용)</w:t>
            </w:r>
          </w:p>
        </w:tc>
        <w:tc>
          <w:p>
            <w:pPr>
              <w:spacing w:before="0" w:after="0"/>
            </w:pPr>
            <w:r>
              <w:t>출발지 포트</w:t>
            </w:r>
          </w:p>
        </w:tc>
      </w:tr>
      <w:tr>
        <w:tc>
          <w:p>
            <w:pPr>
              <w:spacing w:before="0" w:after="0"/>
            </w:pPr>
            <w:r>
              <w:t>dst_ip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필수</w:t>
            </w:r>
          </w:p>
        </w:tc>
        <w:tc>
          <w:p>
            <w:pPr>
              <w:spacing w:before="0" w:after="0"/>
            </w:pPr>
            <w:r>
              <w:t>목적지 IP 주소</w:t>
            </w:r>
          </w:p>
        </w:tc>
      </w:tr>
      <w:tr>
        <w:tc>
          <w:p>
            <w:pPr>
              <w:spacing w:before="0" w:after="0"/>
            </w:pPr>
            <w:r>
              <w:t>dst_port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선택 (null 허용)</w:t>
            </w:r>
          </w:p>
        </w:tc>
        <w:tc>
          <w:p>
            <w:pPr>
              <w:spacing w:before="0" w:after="0"/>
            </w:pPr>
            <w:r>
              <w:t>목적지 포트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선택 (null 허용)</w:t>
            </w:r>
          </w:p>
        </w:tc>
        <w:tc>
          <w:p>
            <w:pPr>
              <w:spacing w:before="0" w:after="0"/>
            </w:pPr>
            <w:r>
              <w:t>프로토콜 문자열</w:t>
            </w:r>
          </w:p>
        </w:tc>
      </w:tr>
    </w:tbl>
    <w:p>
      <w:r>
        <w:t>입력 레코드의 필드가 타입이 일치하지 않거나 필수 필드가 누락된 경우에는, 플로우 규칙을 검사하지 않고 레코드를 원본 그대로 출력합니다.</w:t>
      </w:r>
    </w:p>
    <w:p>
      <w:pPr>
        <w:pStyle w:val="a7"/>
      </w:pPr>
      <w:r>
        <w:t>플로우 규칙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 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 여부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필수</w:t>
            </w:r>
          </w:p>
        </w:tc>
        <w:tc>
          <w:p>
            <w:pPr>
              <w:spacing w:before="0" w:after="0"/>
            </w:pPr>
            <w:r>
              <w:t>출발지 IP 주소</w:t>
            </w:r>
          </w:p>
        </w:tc>
      </w:tr>
      <w:tr>
        <w:tc>
          <w:p>
            <w:pPr>
              <w:spacing w:before="0" w:after="0"/>
            </w:pPr>
            <w:r>
              <w:t>src_cidr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필수</w:t>
            </w:r>
          </w:p>
        </w:tc>
        <w:tc>
          <w:p>
            <w:pPr>
              <w:spacing w:before="0" w:after="0"/>
            </w:pPr>
            <w:r>
              <w:t>출발지 넷마스크 (0-32 범위의 정수)</w:t>
            </w:r>
          </w:p>
        </w:tc>
      </w:tr>
      <w:tr>
        <w:tc>
          <w:p>
            <w:pPr>
              <w:spacing w:before="0" w:after="0"/>
            </w:pPr>
            <w:r>
              <w:t>src_port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선택 (null 허용)</w:t>
            </w:r>
          </w:p>
        </w:tc>
        <w:tc>
          <w:p>
            <w:pPr>
              <w:spacing w:before="0" w:after="0"/>
            </w:pPr>
            <w:r>
              <w:t>출발지 포트 번호 (0-65535 범위의 정수)</w:t>
            </w:r>
          </w:p>
        </w:tc>
      </w:tr>
      <w:tr>
        <w:tc>
          <w:p>
            <w:pPr>
              <w:spacing w:before="0" w:after="0"/>
            </w:pPr>
            <w:r>
              <w:t>dst_ip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필수</w:t>
            </w:r>
          </w:p>
        </w:tc>
        <w:tc>
          <w:p>
            <w:pPr>
              <w:spacing w:before="0" w:after="0"/>
            </w:pPr>
            <w:r>
              <w:t>목적지 IP 주소</w:t>
            </w:r>
          </w:p>
        </w:tc>
      </w:tr>
      <w:tr>
        <w:tc>
          <w:p>
            <w:pPr>
              <w:spacing w:before="0" w:after="0"/>
            </w:pPr>
            <w:r>
              <w:t>dst_cidr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필수</w:t>
            </w:r>
          </w:p>
        </w:tc>
        <w:tc>
          <w:p>
            <w:pPr>
              <w:spacing w:before="0" w:after="0"/>
            </w:pPr>
            <w:r>
              <w:t>목적지 넷마스크 (0-32 범위의 정수)</w:t>
            </w:r>
          </w:p>
        </w:tc>
      </w:tr>
      <w:tr>
        <w:tc>
          <w:p>
            <w:pPr>
              <w:spacing w:before="0" w:after="0"/>
            </w:pPr>
            <w:r>
              <w:t>dst_port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선택 (null 허용)</w:t>
            </w:r>
          </w:p>
        </w:tc>
        <w:tc>
          <w:p>
            <w:pPr>
              <w:spacing w:before="0" w:after="0"/>
            </w:pPr>
            <w:r>
              <w:t>목적지 포트 번호 (0-65535 범위의 정수)</w:t>
            </w:r>
          </w:p>
        </w:tc>
      </w:tr>
      <w:tr>
        <w:tc>
          <w:p>
            <w:pPr>
              <w:spacing w:before="0" w:after="0"/>
            </w:pPr>
            <w:r>
              <w:t>protocol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선택 (null 허용)</w:t>
            </w:r>
          </w:p>
        </w:tc>
        <w:tc>
          <w:p>
            <w:pPr>
              <w:spacing w:before="0" w:after="0"/>
            </w:pPr>
            <w:r>
              <w:t>프로토콜 문자열 (TCP, UDP, ICMP 등)</w:t>
            </w:r>
          </w:p>
        </w:tc>
      </w:tr>
      <w:tr>
        <w:tc>
          <w:p>
            <w:pPr>
              <w:spacing w:before="0" w:after="0"/>
            </w:pPr>
            <w:r>
              <w:t>flow</w:t>
            </w:r>
          </w:p>
        </w:tc>
        <w:tc>
          <w:p>
            <w:pPr>
              <w:spacing w:before="0" w:after="0"/>
            </w:pPr>
            <w:r>
              <w:t>임의 타입</w:t>
            </w:r>
          </w:p>
        </w:tc>
        <w:tc>
          <w:p>
            <w:pPr>
              <w:spacing w:before="0" w:after="0"/>
            </w:pPr>
            <w:r>
              <w:t>필수</w:t>
            </w:r>
          </w:p>
        </w:tc>
        <w:tc>
          <w:p>
            <w:pPr>
              <w:spacing w:before="0" w:after="0"/>
            </w:pPr>
            <w:r>
              <w:t>플로우 식별자</w:t>
            </w:r>
          </w:p>
        </w:tc>
      </w:tr>
    </w:tbl>
    <w:p>
      <w:r>
        <w:t xml:space="preserve">즉, </w:t>
      </w:r>
      <w:r>
        <w:rPr>
          <w:rStyle w:val="af4"/>
        </w:rPr>
        <w:t>flowsearch</w:t>
      </w:r>
      <w:r>
        <w:t xml:space="preserve"> 커맨드에 레코드가 1개 입력될 때마다 입력된 5-튜플 값을 플로우 규칙과 대조하여, 일치하는 플로우 식별자를 </w:t>
      </w:r>
      <w:r>
        <w:rPr>
          <w:rStyle w:val="af4"/>
        </w:rPr>
        <w:t>_flow</w:t>
      </w:r>
      <w:r>
        <w:t xml:space="preserve"> 필드에 목록으로 출력합니다.</w:t>
      </w:r>
    </w:p>
    <w:p>
      <w:r>
        <w:t xml:space="preserve">플로우 규칙의 </w:t>
      </w:r>
      <w:r>
        <w:rPr>
          <w:rStyle w:val="af4"/>
        </w:rPr>
        <w:t>src_ip</w:t>
      </w:r>
      <w:r>
        <w:t xml:space="preserve">, </w:t>
      </w:r>
      <w:r>
        <w:rPr>
          <w:rStyle w:val="af4"/>
        </w:rPr>
        <w:t>dst_ip</w:t>
      </w:r>
      <w:r>
        <w:t xml:space="preserve">와 </w:t>
      </w:r>
      <w:r>
        <w:rPr>
          <w:rStyle w:val="af4"/>
        </w:rPr>
        <w:t>src_cidr</w:t>
      </w:r>
      <w:r>
        <w:t xml:space="preserve">, </w:t>
      </w:r>
      <w:r>
        <w:rPr>
          <w:rStyle w:val="af4"/>
        </w:rPr>
        <w:t>dst_cidr</w:t>
      </w:r>
      <w:r>
        <w:t xml:space="preserve"> 필드는 모두 필수 입력이지만, 규칙의 </w:t>
      </w:r>
      <w:r>
        <w:rPr>
          <w:rStyle w:val="af4"/>
        </w:rPr>
        <w:t>src_ip</w:t>
      </w:r>
      <w:r>
        <w:t xml:space="preserve">가 </w:t>
      </w:r>
      <w:r>
        <w:rPr>
          <w:rStyle w:val="af4"/>
        </w:rPr>
        <w:t>0.0.0.0</w:t>
      </w:r>
      <w:r>
        <w:t xml:space="preserve"> 이고 </w:t>
      </w:r>
      <w:r>
        <w:rPr>
          <w:rStyle w:val="af4"/>
        </w:rPr>
        <w:t>src_cidr</w:t>
      </w:r>
      <w:r>
        <w:t xml:space="preserve">이 </w:t>
      </w:r>
      <w:r>
        <w:rPr>
          <w:rStyle w:val="af4"/>
        </w:rPr>
        <w:t>0</w:t>
      </w:r>
      <w:r>
        <w:t xml:space="preserve">인 경우 모든 출발지 IP 주소에 대해 참이 되므로, 출발지 혹은 목적지에 대해 모든 값을 허용하려면 규칙에 </w:t>
      </w:r>
      <w:r>
        <w:rPr>
          <w:rStyle w:val="af4"/>
        </w:rPr>
        <w:t>0.0.0.0/0</w:t>
      </w:r>
      <w:r>
        <w:t>을 설정하면 됩니다.</w:t>
      </w:r>
    </w:p>
    <w:p>
      <w:r>
        <w:t xml:space="preserve">예를 들어 아래의 플로우 규칙에 대해, 입력 레코드가 </w:t>
      </w:r>
      <w:r>
        <w:rPr>
          <w:rStyle w:val="af4"/>
        </w:rPr>
        <w:t>src_ip=106.75.11.63, src_port=57776, dst_ip=106.246.20.67, dst_port=80, protocol=TCP</w:t>
      </w:r>
      <w:r>
        <w:t xml:space="preserve"> 인 경우, </w:t>
      </w:r>
      <w:r>
        <w:rPr>
          <w:rStyle w:val="af4"/>
        </w:rPr>
        <w:t>flow2</w:t>
      </w:r>
      <w:r>
        <w:t xml:space="preserve">가 일치하므로 출력 레코드에는 </w:t>
      </w:r>
      <w:r>
        <w:rPr>
          <w:rStyle w:val="af4"/>
        </w:rPr>
        <w:t>_flow=["flow2"]</w:t>
      </w:r>
      <w:r>
        <w:t xml:space="preserve"> 필드가 추가됩니다.</w:t>
      </w:r>
    </w:p>
    <w:p>
      <w:r>
        <w:rPr>
          <w:b w:val="on"/>
        </w:rPr>
        <w:t>플로우 규칙 예시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src_ip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src_cidr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src_port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dst_ip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dst_cidr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dst_port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protocol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flow</w:t>
            </w:r>
          </w:p>
        </w:tc>
      </w:tr>
      <w:tr>
        <w:tc>
          <w:p>
            <w:pPr>
              <w:spacing w:before="0" w:after="0"/>
            </w:pPr>
            <w:r>
              <w:t>211.36.133.0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null</w:t>
            </w:r>
          </w:p>
        </w:tc>
        <w:tc>
          <w:p>
            <w:pPr>
              <w:spacing w:before="0" w:after="0"/>
            </w:pPr>
            <w:r>
              <w:t>106.246.20.67</w:t>
            </w:r>
          </w:p>
        </w:tc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80</w:t>
            </w:r>
          </w:p>
        </w:tc>
        <w:tc>
          <w:p>
            <w:pPr>
              <w:spacing w:before="0" w:after="0"/>
            </w:pPr>
            <w:r>
              <w:t>TCP</w:t>
            </w:r>
          </w:p>
        </w:tc>
        <w:tc>
          <w:p>
            <w:pPr>
              <w:spacing w:before="0" w:after="0"/>
            </w:pPr>
            <w:r>
              <w:t>flow1</w:t>
            </w:r>
          </w:p>
        </w:tc>
      </w:tr>
      <w:tr>
        <w:tc>
          <w:p>
            <w:pPr>
              <w:spacing w:before="0" w:after="0"/>
            </w:pPr>
            <w:r>
              <w:t>106.75.11.0</w:t>
            </w:r>
          </w:p>
        </w:tc>
        <w:tc>
          <w:p>
            <w:pPr>
              <w:spacing w:before="0" w:after="0"/>
            </w:pPr>
            <w:r>
              <w:t>24</w:t>
            </w:r>
          </w:p>
        </w:tc>
        <w:tc>
          <w:p>
            <w:pPr>
              <w:spacing w:before="0" w:after="0"/>
            </w:pPr>
            <w:r>
              <w:t>null</w:t>
            </w:r>
          </w:p>
        </w:tc>
        <w:tc>
          <w:p>
            <w:pPr>
              <w:spacing w:before="0" w:after="0"/>
            </w:pPr>
            <w:r>
              <w:t>106.246.20.67</w:t>
            </w:r>
          </w:p>
        </w:tc>
        <w:tc>
          <w:p>
            <w:pPr>
              <w:spacing w:before="0" w:after="0"/>
            </w:pPr>
            <w:r>
              <w:t>32</w:t>
            </w:r>
          </w:p>
        </w:tc>
        <w:tc>
          <w:p>
            <w:pPr>
              <w:spacing w:before="0" w:after="0"/>
            </w:pPr>
            <w:r>
              <w:t>null</w:t>
            </w:r>
          </w:p>
        </w:tc>
        <w:tc>
          <w:p>
            <w:pPr>
              <w:spacing w:before="0" w:after="0"/>
            </w:pPr>
            <w:r>
              <w:t>TCP</w:t>
            </w:r>
          </w:p>
        </w:tc>
        <w:tc>
          <w:p>
            <w:pPr>
              <w:spacing w:before="0" w:after="0"/>
            </w:pPr>
            <w:r>
              <w:t>flow2</w:t>
            </w:r>
          </w:p>
        </w:tc>
      </w:tr>
    </w:tbl>
    <w:p>
      <w:pPr>
        <w:pStyle w:val="4"/>
      </w:pPr>
      <w:r>
        <w:t>사용 예</w:t>
      </w:r>
    </w:p>
    <w:p>
      <w:pPr>
        <w:pStyle w:val="ae"/>
      </w:pPr>
      <w:r>
        <w:t>json "{}"</w:t>
        <w:cr/>
      </w:r>
      <w:r>
        <w:t>| eval src_ip=ip("106.75.11.63"),</w:t>
        <w:cr/>
      </w:r>
      <w:r>
        <w:t xml:space="preserve">    src_port=57776</w:t>
        <w:cr/>
      </w:r>
      <w:r>
        <w:t>| eval dst_ip=ip("106.246.20.67"),</w:t>
        <w:cr/>
      </w:r>
      <w:r>
        <w:t xml:space="preserve">    dst_port=80, protocol="TCP"</w:t>
        <w:cr/>
      </w:r>
      <w:r>
        <w:t>| # Initiating the flowsearch command that defines the flow search rule</w:t>
        <w:cr/>
      </w:r>
      <w:r>
        <w:t>| flowsearch [</w:t>
        <w:cr/>
      </w:r>
      <w:r>
        <w:t xml:space="preserve">    union [</w:t>
        <w:cr/>
      </w:r>
      <w:r>
        <w:t xml:space="preserve">        json "{}"</w:t>
        <w:cr/>
      </w:r>
      <w:r>
        <w:t xml:space="preserve">        | eval src_ip=ip("211.36.133.0"),</w:t>
        <w:cr/>
      </w:r>
      <w:r>
        <w:t xml:space="preserve">               dst_ip=ip("106.246.20.67"),</w:t>
        <w:cr/>
      </w:r>
      <w:r>
        <w:t xml:space="preserve">               flow="flow1"</w:t>
        <w:cr/>
      </w:r>
      <w:r>
        <w:t xml:space="preserve">    ]</w:t>
        <w:cr/>
      </w:r>
      <w:r>
        <w:t xml:space="preserve">    | union [</w:t>
        <w:cr/>
      </w:r>
      <w:r>
        <w:t xml:space="preserve">        json "{}"</w:t>
        <w:cr/>
      </w:r>
      <w:r>
        <w:t xml:space="preserve">        | eval src_ip=ip("106.75.11.0"),</w:t>
        <w:cr/>
      </w:r>
      <w:r>
        <w:t xml:space="preserve">               dst_ip=ip("106.246.20.67"),</w:t>
        <w:cr/>
      </w:r>
      <w:r>
        <w:t xml:space="preserve">               flow="flow2"</w:t>
        <w:cr/>
      </w:r>
      <w:r>
        <w:t xml:space="preserve">    ]</w:t>
        <w:cr/>
      </w:r>
      <w:r>
        <w:t xml:space="preserve">    | eval src_cidr=24, dst_cidr=32</w:t>
        <w:cr/>
      </w:r>
      <w:r>
        <w:t>]</w:t>
        <w:cr/>
      </w:r>
      <w:r>
        <w:t>| fields src_ip, src_port, dst_ip, dst_port, protocol, _flow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