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isnull()</w:t>
      </w:r>
    </w:p>
    <w:p>
      <w:r>
        <w:t>인자 값이 null일 때 true, 인자 값이 null이 아닐 때 false를 반환합니다.</w:t>
      </w:r>
    </w:p>
    <w:p>
      <w:pPr>
        <w:pStyle w:val="4"/>
      </w:pPr>
      <w:r>
        <w:t>문법</w:t>
      </w:r>
    </w:p>
    <w:p>
      <w:pPr>
        <w:pStyle w:val="ab"/>
      </w:pPr>
      <w:r>
        <w:t>isnull(EXPR)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검사 대상 값을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bool=isnull(null) =&gt; true</w:t>
        <w:cr/>
      </w:r>
      <w:r>
        <w:t/>
        <w:cr/>
      </w:r>
      <w:r>
        <w:t>json "{}" | eval bool=isnull(1)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