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isnum()</w:t>
      </w:r>
    </w:p>
    <w:p>
      <w:r>
        <w:t>인자가 숫자 타입(int, short, long, float, double)인 경우 true, 그렇지 않으면 false를 반환합니다. 입력 값이 null이면 경우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isnum(EXPR)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검사 대상 값을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bool=isnum(1) =&gt; true</w:t>
        <w:cr/>
      </w:r>
      <w:r>
        <w:t/>
        <w:cr/>
      </w:r>
      <w:r>
        <w:t>json "{}" | eval bool=isnum(1.2) =&gt; true</w:t>
        <w:cr/>
      </w:r>
      <w:r>
        <w:t/>
        <w:cr/>
      </w:r>
      <w:r>
        <w:t>json "{}" | eval bool=isnum("string") =&gt; false</w:t>
        <w:cr/>
      </w:r>
      <w:r>
        <w:t/>
        <w:cr/>
      </w:r>
      <w:r>
        <w:t>json "{}" | eval bool=isnum(null)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